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CE7DC" w14:textId="55F40675" w:rsidR="00273DE6" w:rsidRPr="00BD60FE" w:rsidRDefault="00273DE6" w:rsidP="00273DE6">
      <w:pPr>
        <w:pStyle w:val="CRCoverPage"/>
        <w:tabs>
          <w:tab w:val="right" w:pos="9639"/>
        </w:tabs>
        <w:spacing w:after="0"/>
        <w:rPr>
          <w:b/>
          <w:i/>
          <w:noProof/>
          <w:sz w:val="22"/>
          <w:szCs w:val="22"/>
        </w:rPr>
      </w:pPr>
      <w:r w:rsidRPr="00BD60FE">
        <w:rPr>
          <w:rFonts w:eastAsia="MS Mincho" w:cs="Arial"/>
          <w:b/>
          <w:bCs/>
          <w:sz w:val="22"/>
          <w:szCs w:val="22"/>
          <w:lang w:val="en-US"/>
        </w:rPr>
        <w:t xml:space="preserve">3GPP TSG-RAN WG2 Meeting #113 bis electronic                 </w:t>
      </w:r>
      <w:r>
        <w:rPr>
          <w:rFonts w:eastAsia="MS Mincho" w:cs="Arial"/>
          <w:b/>
          <w:bCs/>
          <w:sz w:val="22"/>
          <w:szCs w:val="22"/>
          <w:lang w:val="en-US"/>
        </w:rPr>
        <w:t xml:space="preserve">     </w:t>
      </w:r>
      <w:r>
        <w:rPr>
          <w:rFonts w:eastAsia="MS Mincho" w:cs="Arial"/>
          <w:b/>
          <w:bCs/>
          <w:sz w:val="22"/>
          <w:szCs w:val="22"/>
          <w:lang w:val="en-US"/>
        </w:rPr>
        <w:tab/>
      </w:r>
      <w:r w:rsidRPr="00BD60FE">
        <w:rPr>
          <w:rFonts w:eastAsia="MS Mincho" w:cs="Arial"/>
          <w:b/>
          <w:bCs/>
          <w:sz w:val="22"/>
          <w:szCs w:val="22"/>
          <w:lang w:val="en-US"/>
        </w:rPr>
        <w:t xml:space="preserve">             </w:t>
      </w:r>
      <w:r w:rsidR="00B04E0E" w:rsidRPr="00B04E0E">
        <w:rPr>
          <w:rFonts w:eastAsia="MS Mincho" w:cs="Arial"/>
          <w:b/>
          <w:sz w:val="22"/>
          <w:szCs w:val="22"/>
          <w:lang w:val="en-US"/>
        </w:rPr>
        <w:t>R2-2103166</w:t>
      </w:r>
    </w:p>
    <w:p w14:paraId="2087B545" w14:textId="34C0D5F4" w:rsidR="00273DE6" w:rsidRPr="007D1C8F" w:rsidRDefault="00273DE6" w:rsidP="00273DE6">
      <w:pPr>
        <w:pStyle w:val="a4"/>
        <w:rPr>
          <w:rFonts w:cs="Arial"/>
          <w:bCs/>
          <w:sz w:val="24"/>
        </w:rPr>
      </w:pPr>
      <w:r w:rsidRPr="00BD60FE">
        <w:rPr>
          <w:rFonts w:cs="Arial"/>
          <w:bCs/>
          <w:sz w:val="22"/>
          <w:szCs w:val="22"/>
        </w:rPr>
        <w:t>Online, April 12 – April 20, 2021</w:t>
      </w:r>
      <w:r w:rsidR="00B954D2">
        <w:rPr>
          <w:rFonts w:cs="Arial"/>
          <w:bCs/>
          <w:sz w:val="22"/>
          <w:szCs w:val="22"/>
        </w:rPr>
        <w:tab/>
      </w:r>
      <w:r w:rsidR="00B954D2">
        <w:rPr>
          <w:rFonts w:cs="Arial"/>
          <w:bCs/>
          <w:sz w:val="22"/>
          <w:szCs w:val="22"/>
        </w:rPr>
        <w:tab/>
      </w:r>
      <w:r w:rsidR="00B954D2" w:rsidRPr="00B954D2">
        <w:rPr>
          <w:rFonts w:cs="Arial"/>
          <w:bCs/>
          <w:i/>
          <w:iCs/>
          <w:sz w:val="22"/>
          <w:szCs w:val="22"/>
        </w:rPr>
        <w:t xml:space="preserve">revision of </w:t>
      </w:r>
      <w:r w:rsidR="00B954D2" w:rsidRPr="00B954D2">
        <w:rPr>
          <w:rFonts w:cs="Arial"/>
          <w:i/>
          <w:iCs/>
          <w:sz w:val="22"/>
          <w:szCs w:val="22"/>
        </w:rPr>
        <w:t>R2-2100701</w:t>
      </w:r>
    </w:p>
    <w:p w14:paraId="345928A4" w14:textId="77777777" w:rsidR="00177958" w:rsidRPr="0073766A" w:rsidRDefault="00177958" w:rsidP="00C11254">
      <w:pPr>
        <w:pStyle w:val="a4"/>
        <w:rPr>
          <w:rFonts w:eastAsia="宋体" w:cs="Arial"/>
          <w:bCs/>
          <w:sz w:val="22"/>
          <w:szCs w:val="22"/>
          <w:lang w:eastAsia="zh-CN"/>
        </w:rPr>
      </w:pPr>
    </w:p>
    <w:p w14:paraId="5B78EB9A" w14:textId="7781682A"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w:t>
      </w:r>
      <w:r w:rsidR="002B60AD">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135AB38"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4D29BC" w:rsidRPr="004D29BC">
        <w:rPr>
          <w:rFonts w:cs="Arial"/>
          <w:sz w:val="22"/>
          <w:szCs w:val="22"/>
        </w:rPr>
        <w:t>Support of immediate MDT in MR-DC</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22610411" w14:textId="77777777" w:rsidR="00B85B61" w:rsidRDefault="00B85B61" w:rsidP="008F2E57">
      <w:pPr>
        <w:pStyle w:val="a0"/>
        <w:spacing w:before="120"/>
        <w:rPr>
          <w:rFonts w:eastAsia="宋体"/>
          <w:lang w:val="en-GB" w:eastAsia="zh-CN"/>
        </w:rPr>
      </w:pPr>
      <w:r>
        <w:rPr>
          <w:rFonts w:eastAsia="宋体" w:hint="eastAsia"/>
          <w:lang w:val="en-GB" w:eastAsia="zh-CN"/>
        </w:rPr>
        <w:t>A</w:t>
      </w:r>
      <w:r>
        <w:rPr>
          <w:rFonts w:eastAsia="宋体"/>
          <w:lang w:val="en-GB" w:eastAsia="zh-CN"/>
        </w:rPr>
        <w:t>t the first meeting (</w:t>
      </w:r>
      <w:r w:rsidRPr="009014BC">
        <w:rPr>
          <w:rFonts w:eastAsia="宋体"/>
          <w:lang w:val="en-GB" w:eastAsia="zh-CN"/>
        </w:rPr>
        <w:t>RAN2#111-e</w:t>
      </w:r>
      <w:r>
        <w:rPr>
          <w:rFonts w:eastAsia="宋体"/>
          <w:lang w:val="en-GB" w:eastAsia="zh-CN"/>
        </w:rPr>
        <w:t>) of Rel-17, t</w:t>
      </w:r>
      <w:r w:rsidRPr="009014BC">
        <w:rPr>
          <w:rFonts w:eastAsia="宋体"/>
          <w:lang w:val="en-GB" w:eastAsia="zh-CN"/>
        </w:rPr>
        <w:t>he following was agreed [</w:t>
      </w:r>
      <w:r>
        <w:rPr>
          <w:rFonts w:eastAsia="宋体"/>
          <w:lang w:val="en-GB" w:eastAsia="zh-CN"/>
        </w:rPr>
        <w:t>1</w:t>
      </w:r>
      <w:r w:rsidRPr="009014BC">
        <w:rPr>
          <w:rFonts w:eastAsia="宋体"/>
          <w:lang w:val="en-GB" w:eastAsia="zh-CN"/>
        </w:rPr>
        <w:t>]</w:t>
      </w:r>
      <w:r>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5B61" w:rsidRPr="00694DA3" w14:paraId="5123718F" w14:textId="77777777" w:rsidTr="00C44A67">
        <w:tc>
          <w:tcPr>
            <w:tcW w:w="9060" w:type="dxa"/>
            <w:shd w:val="clear" w:color="auto" w:fill="auto"/>
          </w:tcPr>
          <w:p w14:paraId="7EE5CE2C" w14:textId="77777777" w:rsidR="00B85B61" w:rsidRPr="00132764" w:rsidRDefault="00B85B61" w:rsidP="00C44A67">
            <w:pPr>
              <w:pStyle w:val="a4"/>
              <w:tabs>
                <w:tab w:val="left" w:pos="420"/>
              </w:tabs>
              <w:rPr>
                <w:rFonts w:eastAsia="宋体" w:cs="Arial"/>
                <w:lang w:eastAsia="zh-CN"/>
              </w:rPr>
            </w:pPr>
            <w:r w:rsidRPr="009014BC">
              <w:rPr>
                <w:rFonts w:eastAsia="Times New Roman"/>
                <w:sz w:val="18"/>
                <w:szCs w:val="18"/>
                <w:lang w:eastAsia="zh-CN"/>
              </w:rPr>
              <w:t>=&gt; Study the support of logged and Immediate MDT in MR-DC scenario. For M5/M6/M7, it is proposed to apply them for EN-DC/MR-DC cases with different bear types. FFS on details.</w:t>
            </w:r>
          </w:p>
        </w:tc>
      </w:tr>
    </w:tbl>
    <w:p w14:paraId="60335531" w14:textId="770740DB" w:rsidR="00B8659B" w:rsidRDefault="00B85B61" w:rsidP="00B8659B">
      <w:pPr>
        <w:pStyle w:val="a0"/>
        <w:spacing w:before="120"/>
        <w:rPr>
          <w:rFonts w:eastAsia="宋体" w:hint="eastAsia"/>
          <w:lang w:val="en-GB" w:eastAsia="zh-CN"/>
        </w:rPr>
      </w:pPr>
      <w:r>
        <w:rPr>
          <w:rFonts w:eastAsia="宋体" w:hint="eastAsia"/>
          <w:lang w:val="en-GB" w:eastAsia="zh-CN"/>
        </w:rPr>
        <w:t>A</w:t>
      </w:r>
      <w:r>
        <w:rPr>
          <w:rFonts w:eastAsia="宋体"/>
          <w:lang w:val="en-GB" w:eastAsia="zh-CN"/>
        </w:rPr>
        <w:t>t RAN2#113-e meeting, the support of M5~M7 in MR-DC scenarios made the following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8659B" w:rsidRPr="00694DA3" w14:paraId="499951B5" w14:textId="77777777" w:rsidTr="006F70F1">
        <w:tc>
          <w:tcPr>
            <w:tcW w:w="9060" w:type="dxa"/>
            <w:shd w:val="clear" w:color="auto" w:fill="auto"/>
          </w:tcPr>
          <w:p w14:paraId="7DB16BED" w14:textId="0DCDE85F" w:rsidR="00CB0568" w:rsidRPr="0035088B" w:rsidRDefault="00CB0568" w:rsidP="0035088B">
            <w:pPr>
              <w:pStyle w:val="a4"/>
              <w:numPr>
                <w:ilvl w:val="0"/>
                <w:numId w:val="27"/>
              </w:numPr>
              <w:tabs>
                <w:tab w:val="left" w:pos="420"/>
              </w:tabs>
              <w:spacing w:afterLines="50" w:after="120"/>
              <w:rPr>
                <w:rFonts w:eastAsia="Times New Roman"/>
                <w:b w:val="0"/>
                <w:bCs/>
                <w:sz w:val="18"/>
                <w:szCs w:val="18"/>
                <w:lang w:eastAsia="zh-CN"/>
              </w:rPr>
            </w:pPr>
            <w:r w:rsidRPr="0035088B">
              <w:rPr>
                <w:rFonts w:eastAsia="Times New Roman"/>
                <w:b w:val="0"/>
                <w:bCs/>
                <w:sz w:val="18"/>
                <w:szCs w:val="18"/>
                <w:lang w:eastAsia="zh-CN"/>
              </w:rPr>
              <w:t>In case split bearer data goes through Xn/X2 interface, the delay over Xn/X2 interface should be taken into account in M6 for split bearers.</w:t>
            </w:r>
          </w:p>
          <w:p w14:paraId="1A866C72" w14:textId="6F5B526F" w:rsidR="00CB0568" w:rsidRPr="0035088B" w:rsidRDefault="00CB0568" w:rsidP="0035088B">
            <w:pPr>
              <w:pStyle w:val="a4"/>
              <w:numPr>
                <w:ilvl w:val="0"/>
                <w:numId w:val="27"/>
              </w:numPr>
              <w:tabs>
                <w:tab w:val="left" w:pos="420"/>
              </w:tabs>
              <w:spacing w:afterLines="50" w:after="120"/>
              <w:rPr>
                <w:rFonts w:eastAsia="Times New Roman"/>
                <w:b w:val="0"/>
                <w:bCs/>
                <w:sz w:val="18"/>
                <w:szCs w:val="18"/>
                <w:lang w:eastAsia="zh-CN"/>
              </w:rPr>
            </w:pPr>
            <w:r w:rsidRPr="0035088B">
              <w:rPr>
                <w:rFonts w:eastAsia="Times New Roman"/>
                <w:b w:val="0"/>
                <w:bCs/>
                <w:sz w:val="18"/>
                <w:szCs w:val="18"/>
                <w:lang w:eastAsia="zh-CN"/>
              </w:rPr>
              <w:t>D3 is re-used to reflect the DL delay on F1-U/X2/Xn, D2.3 is re-used to reflect the UL delay on F1-U/X2/Xn, LS to RAN3 for further confirmation.</w:t>
            </w:r>
          </w:p>
          <w:p w14:paraId="31FB02F1" w14:textId="0062DB16" w:rsidR="00CB0568" w:rsidRPr="0035088B" w:rsidRDefault="00CB0568" w:rsidP="0035088B">
            <w:pPr>
              <w:pStyle w:val="a4"/>
              <w:numPr>
                <w:ilvl w:val="0"/>
                <w:numId w:val="27"/>
              </w:numPr>
              <w:tabs>
                <w:tab w:val="left" w:pos="420"/>
              </w:tabs>
              <w:spacing w:afterLines="50" w:after="120"/>
              <w:rPr>
                <w:rFonts w:eastAsia="Times New Roman"/>
                <w:b w:val="0"/>
                <w:bCs/>
                <w:sz w:val="18"/>
                <w:szCs w:val="18"/>
                <w:lang w:eastAsia="zh-CN"/>
              </w:rPr>
            </w:pPr>
            <w:r w:rsidRPr="0035088B">
              <w:rPr>
                <w:rFonts w:eastAsia="Times New Roman"/>
                <w:b w:val="0"/>
                <w:bCs/>
                <w:sz w:val="18"/>
                <w:szCs w:val="18"/>
                <w:lang w:eastAsia="zh-CN"/>
              </w:rPr>
              <w:t>The delay over Xn/X2/F1-U interface should be taken into account in M6 for MN terminated SCG bearers and SN terminated MCG bearers.</w:t>
            </w:r>
          </w:p>
          <w:p w14:paraId="05ACB3DE" w14:textId="1B80F5E3" w:rsidR="00CB0568" w:rsidRPr="0035088B" w:rsidRDefault="00CB0568" w:rsidP="0035088B">
            <w:pPr>
              <w:pStyle w:val="a4"/>
              <w:numPr>
                <w:ilvl w:val="0"/>
                <w:numId w:val="27"/>
              </w:numPr>
              <w:tabs>
                <w:tab w:val="left" w:pos="420"/>
              </w:tabs>
              <w:spacing w:afterLines="50" w:after="120"/>
              <w:rPr>
                <w:rFonts w:eastAsia="Times New Roman"/>
                <w:b w:val="0"/>
                <w:bCs/>
                <w:sz w:val="18"/>
                <w:szCs w:val="18"/>
                <w:lang w:eastAsia="zh-CN"/>
              </w:rPr>
            </w:pPr>
            <w:r w:rsidRPr="0035088B">
              <w:rPr>
                <w:rFonts w:eastAsia="Times New Roman"/>
                <w:b w:val="0"/>
                <w:bCs/>
                <w:sz w:val="18"/>
                <w:szCs w:val="18"/>
                <w:lang w:eastAsia="zh-CN"/>
              </w:rPr>
              <w:t>For QoS monitoring related delay reporting to CN, the minimum value between two legs is defined as the total delay measurement M6 over MCG/SCG for split bearers WITH PDCP duplication.</w:t>
            </w:r>
          </w:p>
          <w:p w14:paraId="4D7CF6BB" w14:textId="17A7CAFB" w:rsidR="00CB0568" w:rsidRPr="0035088B" w:rsidRDefault="00CB0568" w:rsidP="0035088B">
            <w:pPr>
              <w:pStyle w:val="a4"/>
              <w:numPr>
                <w:ilvl w:val="0"/>
                <w:numId w:val="27"/>
              </w:numPr>
              <w:tabs>
                <w:tab w:val="left" w:pos="420"/>
              </w:tabs>
              <w:spacing w:afterLines="50" w:after="120"/>
              <w:rPr>
                <w:rFonts w:eastAsia="Times New Roman"/>
                <w:b w:val="0"/>
                <w:bCs/>
                <w:sz w:val="18"/>
                <w:szCs w:val="18"/>
                <w:lang w:eastAsia="zh-CN"/>
              </w:rPr>
            </w:pPr>
            <w:r w:rsidRPr="0035088B">
              <w:rPr>
                <w:rFonts w:eastAsia="Times New Roman"/>
                <w:b w:val="0"/>
                <w:bCs/>
                <w:sz w:val="18"/>
                <w:szCs w:val="18"/>
                <w:lang w:eastAsia="zh-CN"/>
              </w:rPr>
              <w:t>For QoS monitoring related delay reporting to CN, the delay estimation coordination (forwarding) between MN and SN is needed for split bearers.</w:t>
            </w:r>
          </w:p>
          <w:p w14:paraId="2C581138" w14:textId="56A73EE7" w:rsidR="00B8659B" w:rsidRPr="0035088B" w:rsidRDefault="00CB0568" w:rsidP="0035088B">
            <w:pPr>
              <w:pStyle w:val="a4"/>
              <w:numPr>
                <w:ilvl w:val="0"/>
                <w:numId w:val="27"/>
              </w:numPr>
              <w:tabs>
                <w:tab w:val="left" w:pos="420"/>
              </w:tabs>
              <w:spacing w:afterLines="50" w:after="120"/>
              <w:rPr>
                <w:rFonts w:eastAsia="宋体" w:cs="Arial"/>
                <w:b w:val="0"/>
                <w:bCs/>
                <w:lang w:val="en-GB" w:eastAsia="zh-CN"/>
              </w:rPr>
            </w:pPr>
            <w:r w:rsidRPr="0035088B">
              <w:rPr>
                <w:rFonts w:eastAsia="Times New Roman"/>
                <w:b w:val="0"/>
                <w:bCs/>
                <w:sz w:val="18"/>
                <w:szCs w:val="18"/>
                <w:lang w:eastAsia="zh-CN"/>
              </w:rPr>
              <w:t>For QoS monitoring related delay reporting to CN, the delay estimation coordination (forwarding) between MN and SN is needed for MN terminated SCG bearers and SN terminated MCG bearers.</w:t>
            </w:r>
          </w:p>
        </w:tc>
      </w:tr>
    </w:tbl>
    <w:p w14:paraId="20B9D3C8" w14:textId="3695F670" w:rsidR="00810696" w:rsidRPr="00810696" w:rsidRDefault="0005276C" w:rsidP="00254432">
      <w:pPr>
        <w:pStyle w:val="a0"/>
        <w:spacing w:before="120"/>
        <w:rPr>
          <w:rFonts w:eastAsia="宋体"/>
          <w:lang w:eastAsia="zh-CN"/>
        </w:rPr>
      </w:pPr>
      <w:r>
        <w:rPr>
          <w:rFonts w:eastAsia="宋体"/>
          <w:lang w:val="en-GB" w:eastAsia="zh-CN"/>
        </w:rPr>
        <w:t xml:space="preserve">But the support of immediate MDT in MR-DC scenario has not been </w:t>
      </w:r>
      <w:r w:rsidR="006201CC">
        <w:rPr>
          <w:rFonts w:eastAsia="宋体" w:hint="eastAsia"/>
          <w:lang w:val="en-GB" w:eastAsia="zh-CN"/>
        </w:rPr>
        <w:t>discussed</w:t>
      </w:r>
      <w:r w:rsidR="006201CC">
        <w:rPr>
          <w:rFonts w:eastAsia="宋体"/>
          <w:lang w:val="en-GB" w:eastAsia="zh-CN"/>
        </w:rPr>
        <w:t xml:space="preserve"> thoroughly</w:t>
      </w:r>
      <w:r>
        <w:rPr>
          <w:rFonts w:eastAsia="宋体"/>
          <w:lang w:val="en-GB" w:eastAsia="zh-CN"/>
        </w:rPr>
        <w:t xml:space="preserve">. </w:t>
      </w:r>
      <w:r w:rsidR="005465DF">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r w:rsidR="006201CC">
        <w:rPr>
          <w:rFonts w:eastAsia="宋体"/>
          <w:lang w:val="en-GB" w:eastAsia="zh-CN"/>
        </w:rPr>
        <w:t>focus on this issue</w:t>
      </w:r>
      <w:r w:rsidR="00BE49B1">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C312337" w14:textId="0926C288" w:rsidR="00AB656B" w:rsidRDefault="00960213" w:rsidP="00AB656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Immediate MDT in EN-DC is supported in Rel-16,</w:t>
      </w:r>
      <w:r w:rsidRPr="00083DC9">
        <w:rPr>
          <w:rFonts w:ascii="Times New Roman" w:eastAsia="等线" w:hAnsi="Times New Roman"/>
          <w:b w:val="0"/>
          <w:bCs w:val="0"/>
          <w:lang w:val="en-US" w:eastAsia="zh-CN"/>
        </w:rPr>
        <w:t xml:space="preserve"> </w:t>
      </w:r>
      <w:r w:rsidR="003A281F" w:rsidRPr="00AB656B">
        <w:rPr>
          <w:rFonts w:ascii="Times New Roman" w:eastAsia="等线" w:hAnsi="Times New Roman"/>
          <w:b w:val="0"/>
          <w:bCs w:val="0"/>
          <w:lang w:val="en-US" w:eastAsia="zh-CN"/>
        </w:rPr>
        <w:t>UE can be configured</w:t>
      </w:r>
      <w:r w:rsidR="003A281F">
        <w:rPr>
          <w:rFonts w:ascii="Times New Roman" w:eastAsia="等线" w:hAnsi="Times New Roman"/>
          <w:b w:val="0"/>
          <w:bCs w:val="0"/>
          <w:lang w:val="en-US" w:eastAsia="zh-CN"/>
        </w:rPr>
        <w:t xml:space="preserve"> with immediate MDT in CONNECTED state</w:t>
      </w:r>
      <w:r w:rsidR="003E72C6">
        <w:rPr>
          <w:rFonts w:ascii="Times New Roman" w:eastAsia="等线" w:hAnsi="Times New Roman"/>
          <w:b w:val="0"/>
          <w:bCs w:val="0"/>
          <w:lang w:val="en-US" w:eastAsia="zh-CN"/>
        </w:rPr>
        <w:t xml:space="preserve">, where the configurations are </w:t>
      </w:r>
      <w:r w:rsidRPr="00083DC9">
        <w:rPr>
          <w:rFonts w:ascii="Times New Roman" w:eastAsia="等线" w:hAnsi="Times New Roman"/>
          <w:b w:val="0"/>
          <w:bCs w:val="0"/>
          <w:lang w:val="en-US" w:eastAsia="zh-CN"/>
        </w:rPr>
        <w:t>independently configure</w:t>
      </w:r>
      <w:r w:rsidR="003E72C6">
        <w:rPr>
          <w:rFonts w:ascii="Times New Roman" w:eastAsia="等线" w:hAnsi="Times New Roman"/>
          <w:b w:val="0"/>
          <w:bCs w:val="0"/>
          <w:lang w:val="en-US" w:eastAsia="zh-CN"/>
        </w:rPr>
        <w:t xml:space="preserve">d by </w:t>
      </w:r>
      <w:r w:rsidR="003E72C6" w:rsidRPr="00083DC9">
        <w:rPr>
          <w:rFonts w:ascii="Times New Roman" w:eastAsia="等线" w:hAnsi="Times New Roman"/>
          <w:b w:val="0"/>
          <w:bCs w:val="0"/>
          <w:lang w:val="en-US" w:eastAsia="zh-CN"/>
        </w:rPr>
        <w:t>MN and SN</w:t>
      </w:r>
      <w:r>
        <w:rPr>
          <w:rFonts w:ascii="Times New Roman" w:eastAsia="等线" w:hAnsi="Times New Roman"/>
          <w:b w:val="0"/>
          <w:bCs w:val="0"/>
          <w:lang w:val="en-US" w:eastAsia="zh-CN"/>
        </w:rPr>
        <w:t>.</w:t>
      </w:r>
      <w:r w:rsidR="00E86DBD" w:rsidRPr="00AB656B">
        <w:rPr>
          <w:rFonts w:ascii="Times New Roman" w:eastAsia="等线" w:hAnsi="Times New Roman"/>
          <w:b w:val="0"/>
          <w:bCs w:val="0"/>
          <w:lang w:val="en-US" w:eastAsia="zh-CN"/>
        </w:rPr>
        <w:t xml:space="preserve"> </w:t>
      </w:r>
      <w:r w:rsidR="00016D85">
        <w:rPr>
          <w:rFonts w:ascii="Times New Roman" w:eastAsia="等线" w:hAnsi="Times New Roman"/>
          <w:b w:val="0"/>
          <w:bCs w:val="0"/>
          <w:lang w:val="en-US" w:eastAsia="zh-CN"/>
        </w:rPr>
        <w:t xml:space="preserve">As far as we are concerned, </w:t>
      </w:r>
      <w:r w:rsidR="00B46200">
        <w:rPr>
          <w:rFonts w:ascii="Times New Roman" w:eastAsia="等线" w:hAnsi="Times New Roman"/>
          <w:b w:val="0"/>
          <w:bCs w:val="0"/>
          <w:lang w:val="en-US" w:eastAsia="zh-CN"/>
        </w:rPr>
        <w:t xml:space="preserve">no issues are foreseen </w:t>
      </w:r>
      <w:r w:rsidR="001B5BAC">
        <w:rPr>
          <w:rFonts w:ascii="Times New Roman" w:eastAsia="等线" w:hAnsi="Times New Roman"/>
          <w:b w:val="0"/>
          <w:bCs w:val="0"/>
          <w:lang w:val="en-US" w:eastAsia="zh-CN"/>
        </w:rPr>
        <w:t xml:space="preserve">if RAN2 to </w:t>
      </w:r>
      <w:r w:rsidR="00B46200">
        <w:rPr>
          <w:rFonts w:ascii="Times New Roman" w:eastAsia="等线" w:hAnsi="Times New Roman"/>
          <w:b w:val="0"/>
          <w:bCs w:val="0"/>
          <w:lang w:val="en-US" w:eastAsia="zh-CN"/>
        </w:rPr>
        <w:t>support immediate MDT in MR-DC</w:t>
      </w:r>
      <w:r w:rsidR="001B5BAC">
        <w:rPr>
          <w:rFonts w:ascii="Times New Roman" w:eastAsia="等线" w:hAnsi="Times New Roman"/>
          <w:b w:val="0"/>
          <w:bCs w:val="0"/>
          <w:lang w:val="en-US" w:eastAsia="zh-CN"/>
        </w:rPr>
        <w:t xml:space="preserve"> with the same principle applied for EN-DC.</w:t>
      </w:r>
      <w:r w:rsidR="00B46200">
        <w:rPr>
          <w:rFonts w:ascii="Times New Roman" w:eastAsia="等线" w:hAnsi="Times New Roman"/>
          <w:b w:val="0"/>
          <w:bCs w:val="0"/>
          <w:lang w:val="en-US" w:eastAsia="zh-CN"/>
        </w:rPr>
        <w:t xml:space="preserve"> </w:t>
      </w:r>
    </w:p>
    <w:p w14:paraId="1B858D7A" w14:textId="2B54915D" w:rsidR="003E72C6" w:rsidRDefault="00B46200" w:rsidP="003E72C6">
      <w:pPr>
        <w:pStyle w:val="Proposal"/>
        <w:tabs>
          <w:tab w:val="clear" w:pos="1304"/>
        </w:tabs>
        <w:ind w:left="1701" w:hanging="1701"/>
        <w:rPr>
          <w:rFonts w:ascii="Times New Roman" w:hAnsi="Times New Roman"/>
          <w:b w:val="0"/>
          <w:bCs w:val="0"/>
          <w:lang w:val="en-US"/>
        </w:rPr>
      </w:pPr>
      <w:bookmarkStart w:id="2" w:name="_Ref53761969"/>
      <w:r w:rsidRPr="00C31F39">
        <w:rPr>
          <w:rStyle w:val="aff2"/>
          <w:rFonts w:ascii="Times New Roman" w:hAnsi="Times New Roman"/>
          <w:i w:val="0"/>
          <w:iCs w:val="0"/>
          <w:color w:val="auto"/>
          <w:lang w:val="en-US"/>
        </w:rPr>
        <w:t xml:space="preserve">The principle applied for </w:t>
      </w:r>
      <w:r w:rsidR="0058403F">
        <w:rPr>
          <w:rStyle w:val="aff2"/>
          <w:rFonts w:ascii="Times New Roman" w:hAnsi="Times New Roman" w:hint="eastAsia"/>
          <w:i w:val="0"/>
          <w:iCs w:val="0"/>
          <w:color w:val="auto"/>
          <w:lang w:val="en-US"/>
        </w:rPr>
        <w:t>i</w:t>
      </w:r>
      <w:r w:rsidRPr="00C31F39">
        <w:rPr>
          <w:rStyle w:val="aff2"/>
          <w:rFonts w:ascii="Times New Roman" w:hAnsi="Times New Roman"/>
          <w:i w:val="0"/>
          <w:iCs w:val="0"/>
          <w:color w:val="auto"/>
          <w:lang w:val="en-US"/>
        </w:rPr>
        <w:t xml:space="preserve">mmediate MDT in EN-DC can be reused for </w:t>
      </w:r>
      <w:r w:rsidR="00F732E7">
        <w:rPr>
          <w:rStyle w:val="aff2"/>
          <w:rFonts w:ascii="Times New Roman" w:hAnsi="Times New Roman"/>
          <w:i w:val="0"/>
          <w:iCs w:val="0"/>
          <w:color w:val="auto"/>
          <w:lang w:val="en-US"/>
        </w:rPr>
        <w:t xml:space="preserve">the </w:t>
      </w:r>
      <w:r w:rsidRPr="00C31F39">
        <w:rPr>
          <w:rStyle w:val="aff2"/>
          <w:rFonts w:ascii="Times New Roman" w:hAnsi="Times New Roman"/>
          <w:i w:val="0"/>
          <w:iCs w:val="0"/>
          <w:color w:val="auto"/>
          <w:lang w:val="en-US"/>
        </w:rPr>
        <w:t>support in other MR-DC cases</w:t>
      </w:r>
      <w:r w:rsidRPr="0065111C">
        <w:rPr>
          <w:rStyle w:val="aff2"/>
          <w:rFonts w:ascii="Times New Roman" w:hAnsi="Times New Roman"/>
          <w:i w:val="0"/>
          <w:iCs w:val="0"/>
          <w:color w:val="auto"/>
          <w:lang w:val="en-US"/>
        </w:rPr>
        <w:t>.</w:t>
      </w:r>
      <w:bookmarkEnd w:id="2"/>
      <w:r w:rsidR="003E72C6">
        <w:rPr>
          <w:rFonts w:ascii="Times New Roman" w:hAnsi="Times New Roman"/>
          <w:b w:val="0"/>
          <w:bCs w:val="0"/>
          <w:lang w:val="en-US"/>
        </w:rPr>
        <w:t xml:space="preserve"> </w:t>
      </w:r>
    </w:p>
    <w:p w14:paraId="508C6FE1" w14:textId="0F36A8BF" w:rsidR="003E72C6" w:rsidRPr="003E72C6" w:rsidRDefault="00F874AD" w:rsidP="003E72C6">
      <w:pPr>
        <w:pStyle w:val="Proposal"/>
        <w:numPr>
          <w:ilvl w:val="0"/>
          <w:numId w:val="0"/>
        </w:numPr>
        <w:rPr>
          <w:rFonts w:ascii="Times New Roman" w:hAnsi="Times New Roman"/>
          <w:b w:val="0"/>
          <w:bCs w:val="0"/>
          <w:lang w:val="en-US"/>
        </w:rPr>
      </w:pPr>
      <w:r>
        <w:rPr>
          <w:rFonts w:ascii="Times New Roman" w:hAnsi="Times New Roman"/>
          <w:b w:val="0"/>
          <w:bCs w:val="0"/>
          <w:lang w:val="en-US"/>
        </w:rPr>
        <w:t>For signalling-based and management-based immediate MDT</w:t>
      </w:r>
      <w:r w:rsidR="00335747">
        <w:rPr>
          <w:rFonts w:ascii="Times New Roman" w:hAnsi="Times New Roman"/>
          <w:b w:val="0"/>
          <w:bCs w:val="0"/>
          <w:lang w:val="en-US"/>
        </w:rPr>
        <w:t xml:space="preserve"> in EN-DC</w:t>
      </w:r>
      <w:r>
        <w:rPr>
          <w:rFonts w:ascii="Times New Roman" w:hAnsi="Times New Roman"/>
          <w:b w:val="0"/>
          <w:bCs w:val="0"/>
          <w:lang w:val="en-US"/>
        </w:rPr>
        <w:t>, the configurations are provided by MME and OAM respectively as described in TS 37.320 [</w:t>
      </w:r>
      <w:r w:rsidR="00CC6E19">
        <w:rPr>
          <w:rFonts w:ascii="Times New Roman" w:hAnsi="Times New Roman"/>
          <w:b w:val="0"/>
          <w:bCs w:val="0"/>
          <w:lang w:val="en-US"/>
        </w:rPr>
        <w:t>2</w:t>
      </w:r>
      <w:r>
        <w:rPr>
          <w:rFonts w:ascii="Times New Roman" w:hAnsi="Times New Roman"/>
          <w:b w:val="0"/>
          <w:bCs w:val="0"/>
          <w:lang w:val="en-US"/>
        </w:rPr>
        <w:t xml:space="preserve">]. </w:t>
      </w:r>
    </w:p>
    <w:tbl>
      <w:tblPr>
        <w:tblStyle w:val="a7"/>
        <w:tblW w:w="0" w:type="auto"/>
        <w:tblLook w:val="04A0" w:firstRow="1" w:lastRow="0" w:firstColumn="1" w:lastColumn="0" w:noHBand="0" w:noVBand="1"/>
      </w:tblPr>
      <w:tblGrid>
        <w:gridCol w:w="9060"/>
      </w:tblGrid>
      <w:tr w:rsidR="003E72C6" w14:paraId="7647900F" w14:textId="77777777" w:rsidTr="006F70F1">
        <w:tc>
          <w:tcPr>
            <w:tcW w:w="9060" w:type="dxa"/>
          </w:tcPr>
          <w:p w14:paraId="36ACE3E7" w14:textId="77777777" w:rsidR="003E72C6" w:rsidRPr="003E72C6" w:rsidRDefault="003E72C6" w:rsidP="006F70F1">
            <w:pPr>
              <w:overflowPunct w:val="0"/>
              <w:autoSpaceDE w:val="0"/>
              <w:autoSpaceDN w:val="0"/>
              <w:adjustRightInd w:val="0"/>
              <w:spacing w:after="180"/>
              <w:textAlignment w:val="baseline"/>
              <w:rPr>
                <w:rFonts w:eastAsia="宋体"/>
                <w:szCs w:val="20"/>
                <w:lang w:val="en-GB" w:eastAsia="zh-TW"/>
              </w:rPr>
            </w:pPr>
            <w:r w:rsidRPr="00BB330C">
              <w:rPr>
                <w:lang w:eastAsia="zh-TW"/>
              </w:rPr>
              <w:t>In signalling based immediate MDT, MME provides MDT configuration for both MN and SN towards MN including multi RAT SN configuration, specifical</w:t>
            </w:r>
            <w:r w:rsidRPr="003E72C6">
              <w:rPr>
                <w:rFonts w:eastAsia="宋体"/>
                <w:szCs w:val="20"/>
                <w:lang w:val="en-GB" w:eastAsia="zh-TW"/>
              </w:rPr>
              <w:t>ly E-UTRA and NR MDT configuration. MN then forwards the NR MDT configuration towards SN (EN-DC scenario, SN is always NR).</w:t>
            </w:r>
          </w:p>
          <w:p w14:paraId="21AFF49B" w14:textId="77777777" w:rsidR="003E72C6" w:rsidRDefault="003E72C6" w:rsidP="006F70F1">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In management-based immediate MDT, OAM provides the MDT configuration to bo</w:t>
            </w:r>
            <w:r w:rsidRPr="00BB330C">
              <w:rPr>
                <w:lang w:eastAsia="zh-TW"/>
              </w:rPr>
              <w:t>th MN and SN independently. For both MN and SN, Management based MDT should not overwrite signalling based MDT.</w:t>
            </w:r>
          </w:p>
        </w:tc>
      </w:tr>
    </w:tbl>
    <w:p w14:paraId="287D9D1B" w14:textId="255EFD94" w:rsidR="0058403F"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The same principle for configuration distribution can also be applied for MR-DC.</w:t>
      </w:r>
      <w:r w:rsidR="009D5D42">
        <w:rPr>
          <w:rFonts w:ascii="Times New Roman" w:eastAsia="等线" w:hAnsi="Times New Roman"/>
          <w:b w:val="0"/>
          <w:bCs w:val="0"/>
          <w:lang w:val="en-US" w:eastAsia="zh-CN"/>
        </w:rPr>
        <w:t xml:space="preserve"> For example, in signalling-based immediate MDT, AMF provides MDT configurations for both MN and SN; in management-based immediate MDT, OAM provides the MDT configuration to both MN and SN independently.</w:t>
      </w:r>
    </w:p>
    <w:p w14:paraId="7567CAC9" w14:textId="42F2F47B" w:rsidR="00170A31" w:rsidRPr="00862831" w:rsidRDefault="00335747"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t>
      </w:r>
      <w:r w:rsidR="000926EB">
        <w:rPr>
          <w:rFonts w:ascii="Times New Roman" w:eastAsia="等线" w:hAnsi="Times New Roman"/>
          <w:b w:val="0"/>
          <w:bCs w:val="0"/>
          <w:lang w:val="en-US" w:eastAsia="zh-CN"/>
        </w:rPr>
        <w:t xml:space="preserve">an </w:t>
      </w:r>
      <w:r>
        <w:rPr>
          <w:rFonts w:ascii="Times New Roman" w:eastAsia="等线" w:hAnsi="Times New Roman"/>
          <w:b w:val="0"/>
          <w:bCs w:val="0"/>
          <w:lang w:val="en-US" w:eastAsia="zh-CN"/>
        </w:rPr>
        <w:t>issue</w:t>
      </w:r>
      <w:r w:rsidR="000926EB">
        <w:rPr>
          <w:rFonts w:ascii="Times New Roman" w:eastAsia="等线" w:hAnsi="Times New Roman"/>
          <w:b w:val="0"/>
          <w:bCs w:val="0"/>
          <w:lang w:val="en-US" w:eastAsia="zh-CN"/>
        </w:rPr>
        <w:t xml:space="preserve"> is identified for the MDT configurations</w:t>
      </w:r>
      <w:r>
        <w:rPr>
          <w:rFonts w:ascii="Times New Roman" w:eastAsia="等线" w:hAnsi="Times New Roman"/>
          <w:b w:val="0"/>
          <w:bCs w:val="0"/>
          <w:lang w:val="en-US" w:eastAsia="zh-CN"/>
        </w:rPr>
        <w:t xml:space="preserve"> </w:t>
      </w:r>
      <w:r w:rsidR="000926EB">
        <w:rPr>
          <w:rFonts w:ascii="Times New Roman" w:eastAsia="等线" w:hAnsi="Times New Roman"/>
          <w:b w:val="0"/>
          <w:bCs w:val="0"/>
          <w:lang w:val="en-US" w:eastAsia="zh-CN"/>
        </w:rPr>
        <w:t xml:space="preserve">of </w:t>
      </w:r>
      <w:r w:rsidR="006265BC">
        <w:rPr>
          <w:rFonts w:ascii="Times New Roman" w:eastAsia="等线" w:hAnsi="Times New Roman"/>
          <w:b w:val="0"/>
          <w:bCs w:val="0"/>
          <w:lang w:val="en-US" w:eastAsia="zh-CN"/>
        </w:rPr>
        <w:t>signalling-based immediate MDT</w:t>
      </w:r>
      <w:r w:rsidR="000926EB">
        <w:rPr>
          <w:rFonts w:ascii="Times New Roman" w:eastAsia="等线" w:hAnsi="Times New Roman" w:hint="eastAsia"/>
          <w:b w:val="0"/>
          <w:bCs w:val="0"/>
          <w:lang w:val="en-US" w:eastAsia="zh-CN"/>
        </w:rPr>
        <w:t>.</w:t>
      </w:r>
      <w:r w:rsidR="000926EB">
        <w:rPr>
          <w:rFonts w:ascii="Times New Roman" w:eastAsia="等线" w:hAnsi="Times New Roman"/>
          <w:b w:val="0"/>
          <w:bCs w:val="0"/>
          <w:lang w:val="en-US" w:eastAsia="zh-CN"/>
        </w:rPr>
        <w:t xml:space="preserve"> In EN-DC, MME provides two different MDT configurations for MN and SN, respectively.</w:t>
      </w:r>
      <w:r w:rsidR="006265BC">
        <w:rPr>
          <w:rFonts w:ascii="Times New Roman" w:eastAsia="等线" w:hAnsi="Times New Roman"/>
          <w:b w:val="0"/>
          <w:bCs w:val="0"/>
          <w:lang w:val="en-US" w:eastAsia="zh-CN"/>
        </w:rPr>
        <w:t xml:space="preserve"> </w:t>
      </w:r>
      <w:r w:rsidR="00DD4C79">
        <w:rPr>
          <w:rFonts w:ascii="Times New Roman" w:eastAsia="等线" w:hAnsi="Times New Roman"/>
          <w:b w:val="0"/>
          <w:bCs w:val="0"/>
          <w:lang w:val="en-US" w:eastAsia="zh-CN"/>
        </w:rPr>
        <w:t>The issue is, in NR-DC</w:t>
      </w:r>
      <w:r w:rsidR="00E71EAC" w:rsidRPr="002D1F8E">
        <w:rPr>
          <w:rFonts w:ascii="Times New Roman" w:eastAsia="等线" w:hAnsi="Times New Roman"/>
          <w:b w:val="0"/>
          <w:bCs w:val="0"/>
          <w:lang w:val="en-US" w:eastAsia="zh-CN"/>
        </w:rPr>
        <w:t xml:space="preserve">, </w:t>
      </w:r>
      <w:r w:rsidR="00E71EAC" w:rsidRPr="002D1F8E">
        <w:rPr>
          <w:rFonts w:ascii="Times New Roman" w:eastAsia="等线" w:hAnsi="Times New Roman" w:hint="eastAsia"/>
          <w:b w:val="0"/>
          <w:bCs w:val="0"/>
          <w:lang w:val="en-US" w:eastAsia="zh-CN"/>
        </w:rPr>
        <w:t>wh</w:t>
      </w:r>
      <w:r w:rsidR="00E71EAC" w:rsidRPr="002D1F8E">
        <w:rPr>
          <w:rFonts w:ascii="Times New Roman" w:eastAsia="等线" w:hAnsi="Times New Roman"/>
          <w:b w:val="0"/>
          <w:bCs w:val="0"/>
          <w:lang w:val="en-US" w:eastAsia="zh-CN"/>
        </w:rPr>
        <w:t>ether the AMF should follow the legacy procedure to deliver two different configurations for both MN and SN, or only deliver the same configuration for both MN and SN.</w:t>
      </w:r>
      <w:r w:rsidR="00E71EAC">
        <w:rPr>
          <w:rFonts w:ascii="Times New Roman" w:eastAsia="等线" w:hAnsi="Times New Roman"/>
          <w:b w:val="0"/>
          <w:bCs w:val="0"/>
          <w:lang w:val="en-US" w:eastAsia="zh-CN"/>
        </w:rPr>
        <w:t xml:space="preserve"> </w:t>
      </w:r>
      <w:r w:rsidR="0004718E">
        <w:rPr>
          <w:rFonts w:ascii="Times New Roman" w:eastAsia="等线" w:hAnsi="Times New Roman"/>
          <w:b w:val="0"/>
          <w:bCs w:val="0"/>
          <w:lang w:val="en-US" w:eastAsia="zh-CN"/>
        </w:rPr>
        <w:t xml:space="preserve">From our perspective, this scenario is similar to the </w:t>
      </w:r>
      <w:r w:rsidR="0004718E">
        <w:rPr>
          <w:rFonts w:ascii="Times New Roman" w:eastAsia="等线" w:hAnsi="Times New Roman"/>
          <w:b w:val="0"/>
          <w:bCs w:val="0"/>
          <w:lang w:val="en-US" w:eastAsia="zh-CN"/>
        </w:rPr>
        <w:lastRenderedPageBreak/>
        <w:t xml:space="preserve">measurement configurations sent to UE in MR-DC, without the optimization purposes for </w:t>
      </w:r>
      <w:r w:rsidR="00A56B50">
        <w:rPr>
          <w:rFonts w:ascii="Times New Roman" w:eastAsia="等线" w:hAnsi="Times New Roman"/>
          <w:b w:val="0"/>
          <w:bCs w:val="0"/>
          <w:lang w:val="en-US" w:eastAsia="zh-CN"/>
        </w:rPr>
        <w:t>SON. Both MN and SN will configure an independent measurement configuration to U</w:t>
      </w:r>
      <w:r w:rsidR="00A56B50" w:rsidRPr="00862831">
        <w:rPr>
          <w:rFonts w:ascii="Times New Roman" w:eastAsia="等线" w:hAnsi="Times New Roman"/>
          <w:b w:val="0"/>
          <w:bCs w:val="0"/>
          <w:lang w:val="en-US" w:eastAsia="zh-CN"/>
        </w:rPr>
        <w:t xml:space="preserve">E even that the MN and SN are of the same RAT. Consequently, we believe it </w:t>
      </w:r>
      <w:r w:rsidR="00A057E2" w:rsidRPr="00862831">
        <w:rPr>
          <w:rFonts w:ascii="Times New Roman" w:eastAsia="等线" w:hAnsi="Times New Roman"/>
          <w:b w:val="0"/>
          <w:bCs w:val="0"/>
          <w:lang w:val="en-US" w:eastAsia="zh-CN"/>
        </w:rPr>
        <w:t>is still necessary for the AMF to deliver two MDT configurations for both MN and SN</w:t>
      </w:r>
      <w:r w:rsidR="00865565" w:rsidRPr="00862831">
        <w:rPr>
          <w:rFonts w:ascii="Times New Roman" w:eastAsia="等线" w:hAnsi="Times New Roman"/>
          <w:b w:val="0"/>
          <w:bCs w:val="0"/>
          <w:lang w:val="en-US" w:eastAsia="zh-CN"/>
        </w:rPr>
        <w:t xml:space="preserve"> in </w:t>
      </w:r>
      <w:r w:rsidR="00D06BC0">
        <w:rPr>
          <w:rFonts w:ascii="Times New Roman" w:eastAsia="等线" w:hAnsi="Times New Roman"/>
          <w:b w:val="0"/>
          <w:bCs w:val="0"/>
          <w:lang w:val="en-US" w:eastAsia="zh-CN"/>
        </w:rPr>
        <w:t xml:space="preserve">the </w:t>
      </w:r>
      <w:r w:rsidR="00865565" w:rsidRPr="00862831">
        <w:rPr>
          <w:rFonts w:ascii="Times New Roman" w:eastAsia="等线" w:hAnsi="Times New Roman"/>
          <w:b w:val="0"/>
          <w:bCs w:val="0"/>
          <w:lang w:val="en-US" w:eastAsia="zh-CN"/>
        </w:rPr>
        <w:t>case of NR-DC, NE-DC and NGEN-DC</w:t>
      </w:r>
      <w:r w:rsidR="00A057E2" w:rsidRPr="00862831">
        <w:rPr>
          <w:rFonts w:ascii="Times New Roman" w:eastAsia="等线" w:hAnsi="Times New Roman"/>
          <w:b w:val="0"/>
          <w:bCs w:val="0"/>
          <w:lang w:val="en-US" w:eastAsia="zh-CN"/>
        </w:rPr>
        <w:t>.</w:t>
      </w:r>
      <w:r w:rsidR="009D7C8E" w:rsidRPr="00862831">
        <w:rPr>
          <w:rFonts w:ascii="Times New Roman" w:eastAsia="等线" w:hAnsi="Times New Roman"/>
          <w:b w:val="0"/>
          <w:bCs w:val="0"/>
          <w:lang w:val="en-US" w:eastAsia="zh-CN"/>
        </w:rPr>
        <w:t xml:space="preserve"> </w:t>
      </w:r>
    </w:p>
    <w:p w14:paraId="54A99751" w14:textId="5581DB08" w:rsidR="00AB1F39" w:rsidRPr="00862831" w:rsidRDefault="00AB1F39" w:rsidP="00AB1F39">
      <w:pPr>
        <w:pStyle w:val="Proposal"/>
        <w:tabs>
          <w:tab w:val="clear" w:pos="1304"/>
        </w:tabs>
        <w:ind w:left="1701" w:hanging="1701"/>
        <w:rPr>
          <w:rFonts w:ascii="Times New Roman" w:hAnsi="Times New Roman"/>
          <w:b w:val="0"/>
          <w:bCs w:val="0"/>
          <w:lang w:val="en-US"/>
        </w:rPr>
      </w:pPr>
      <w:bookmarkStart w:id="3" w:name="_Ref54258594"/>
      <w:r w:rsidRPr="00862831">
        <w:rPr>
          <w:rStyle w:val="aff2"/>
          <w:rFonts w:ascii="Times New Roman" w:hAnsi="Times New Roman"/>
          <w:i w:val="0"/>
          <w:iCs w:val="0"/>
          <w:color w:val="auto"/>
          <w:lang w:val="en-US"/>
        </w:rPr>
        <w:t xml:space="preserve">RAN2 to agree the </w:t>
      </w:r>
      <w:r w:rsidR="00E4021E">
        <w:rPr>
          <w:rStyle w:val="aff2"/>
          <w:rFonts w:ascii="Times New Roman" w:hAnsi="Times New Roman"/>
          <w:i w:val="0"/>
          <w:iCs w:val="0"/>
          <w:color w:val="auto"/>
          <w:lang w:val="en-US"/>
        </w:rPr>
        <w:t xml:space="preserve">following </w:t>
      </w:r>
      <w:r w:rsidRPr="00862831">
        <w:rPr>
          <w:rStyle w:val="aff2"/>
          <w:rFonts w:ascii="Times New Roman" w:hAnsi="Times New Roman"/>
          <w:i w:val="0"/>
          <w:iCs w:val="0"/>
          <w:color w:val="auto"/>
          <w:lang w:val="en-US"/>
        </w:rPr>
        <w:t>text proposal for the support of signalling-based and management-based immediate MDT in MR-DC.</w:t>
      </w:r>
      <w:bookmarkEnd w:id="3"/>
    </w:p>
    <w:tbl>
      <w:tblPr>
        <w:tblStyle w:val="a7"/>
        <w:tblW w:w="0" w:type="auto"/>
        <w:tblLook w:val="04A0" w:firstRow="1" w:lastRow="0" w:firstColumn="1" w:lastColumn="0" w:noHBand="0" w:noVBand="1"/>
      </w:tblPr>
      <w:tblGrid>
        <w:gridCol w:w="9060"/>
      </w:tblGrid>
      <w:tr w:rsidR="00A057E2" w14:paraId="409D5112" w14:textId="77777777" w:rsidTr="00112C8F">
        <w:tc>
          <w:tcPr>
            <w:tcW w:w="9060" w:type="dxa"/>
          </w:tcPr>
          <w:p w14:paraId="48480B42" w14:textId="2EBDD124" w:rsidR="00C41E19" w:rsidRPr="009D7C8E" w:rsidRDefault="009D7C8E" w:rsidP="00112C8F">
            <w:pPr>
              <w:overflowPunct w:val="0"/>
              <w:autoSpaceDE w:val="0"/>
              <w:autoSpaceDN w:val="0"/>
              <w:adjustRightInd w:val="0"/>
              <w:spacing w:after="180"/>
              <w:textAlignment w:val="baseline"/>
              <w:rPr>
                <w:rFonts w:eastAsiaTheme="minorEastAsia"/>
                <w:b/>
                <w:bCs/>
                <w:lang w:eastAsia="zh-CN"/>
              </w:rPr>
            </w:pPr>
            <w:r w:rsidRPr="009D7C8E">
              <w:rPr>
                <w:rFonts w:eastAsiaTheme="minorEastAsia"/>
                <w:b/>
                <w:bCs/>
                <w:lang w:eastAsia="zh-CN"/>
              </w:rPr>
              <w:t>*&lt;</w:t>
            </w:r>
            <w:r w:rsidR="00C41E19" w:rsidRPr="009D7C8E">
              <w:rPr>
                <w:rFonts w:eastAsiaTheme="minorEastAsia" w:hint="eastAsia"/>
                <w:b/>
                <w:bCs/>
                <w:lang w:eastAsia="zh-CN"/>
              </w:rPr>
              <w:t>T</w:t>
            </w:r>
            <w:r w:rsidR="00C41E19" w:rsidRPr="009D7C8E">
              <w:rPr>
                <w:rFonts w:eastAsiaTheme="minorEastAsia"/>
                <w:b/>
                <w:bCs/>
                <w:lang w:eastAsia="zh-CN"/>
              </w:rPr>
              <w:t>ext Proposal</w:t>
            </w:r>
            <w:r w:rsidRPr="009D7C8E">
              <w:rPr>
                <w:rFonts w:eastAsiaTheme="minorEastAsia"/>
                <w:b/>
                <w:bCs/>
                <w:lang w:eastAsia="zh-CN"/>
              </w:rPr>
              <w:t xml:space="preserve"> for NR-DC, NE-</w:t>
            </w:r>
            <w:r w:rsidR="00814D06">
              <w:rPr>
                <w:rFonts w:eastAsiaTheme="minorEastAsia"/>
                <w:b/>
                <w:bCs/>
                <w:lang w:eastAsia="zh-CN"/>
              </w:rPr>
              <w:t>D</w:t>
            </w:r>
            <w:r w:rsidRPr="009D7C8E">
              <w:rPr>
                <w:rFonts w:eastAsiaTheme="minorEastAsia"/>
                <w:b/>
                <w:bCs/>
                <w:lang w:eastAsia="zh-CN"/>
              </w:rPr>
              <w:t>C and NGEN-DC&gt;*</w:t>
            </w:r>
          </w:p>
          <w:p w14:paraId="6ED7F06A" w14:textId="6DED6BA8" w:rsidR="00A057E2" w:rsidRPr="003E72C6" w:rsidRDefault="00A057E2" w:rsidP="00112C8F">
            <w:pPr>
              <w:overflowPunct w:val="0"/>
              <w:autoSpaceDE w:val="0"/>
              <w:autoSpaceDN w:val="0"/>
              <w:adjustRightInd w:val="0"/>
              <w:spacing w:after="180"/>
              <w:textAlignment w:val="baseline"/>
              <w:rPr>
                <w:rFonts w:eastAsia="宋体"/>
                <w:szCs w:val="20"/>
                <w:lang w:val="en-GB" w:eastAsia="zh-TW"/>
              </w:rPr>
            </w:pPr>
            <w:r w:rsidRPr="00BB330C">
              <w:rPr>
                <w:lang w:eastAsia="zh-TW"/>
              </w:rPr>
              <w:t xml:space="preserve">In signalling based immediate MDT, </w:t>
            </w:r>
            <w:r>
              <w:rPr>
                <w:lang w:eastAsia="zh-TW"/>
              </w:rPr>
              <w:t>AMF</w:t>
            </w:r>
            <w:r w:rsidRPr="00BB330C">
              <w:rPr>
                <w:lang w:eastAsia="zh-TW"/>
              </w:rPr>
              <w:t xml:space="preserve"> provides MDT configuration for both MN and SN towards MN including multi RAT SN configuration</w:t>
            </w:r>
            <w:r w:rsidRPr="003E72C6">
              <w:rPr>
                <w:rFonts w:eastAsia="宋体"/>
                <w:szCs w:val="20"/>
                <w:lang w:val="en-GB" w:eastAsia="zh-TW"/>
              </w:rPr>
              <w:t>. MN then forwards the NR MDT configuration towards SN.</w:t>
            </w:r>
          </w:p>
          <w:p w14:paraId="6D2F09F1" w14:textId="77777777" w:rsidR="00A057E2" w:rsidRDefault="00A057E2" w:rsidP="00112C8F">
            <w:pPr>
              <w:overflowPunct w:val="0"/>
              <w:autoSpaceDE w:val="0"/>
              <w:autoSpaceDN w:val="0"/>
              <w:adjustRightInd w:val="0"/>
              <w:spacing w:after="180"/>
              <w:textAlignment w:val="baseline"/>
              <w:rPr>
                <w:rFonts w:eastAsia="等线"/>
                <w:b/>
                <w:bCs/>
                <w:lang w:eastAsia="zh-CN"/>
              </w:rPr>
            </w:pPr>
            <w:r w:rsidRPr="003E72C6">
              <w:rPr>
                <w:rFonts w:eastAsia="宋体"/>
                <w:szCs w:val="20"/>
                <w:lang w:val="en-GB" w:eastAsia="zh-TW"/>
              </w:rPr>
              <w:t>In management-based immediate MDT, OAM provides the MDT configuration to bo</w:t>
            </w:r>
            <w:r w:rsidRPr="00BB330C">
              <w:rPr>
                <w:lang w:eastAsia="zh-TW"/>
              </w:rPr>
              <w:t>th MN and SN independently. For both MN and SN, Management based MDT should not overwrite signalling based MDT.</w:t>
            </w:r>
          </w:p>
        </w:tc>
      </w:tr>
    </w:tbl>
    <w:p w14:paraId="1963A673" w14:textId="0393BFB7" w:rsidR="003E72C6" w:rsidRPr="00524435" w:rsidRDefault="00AB1F39" w:rsidP="0033574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Since RAN3 is also involved in t</w:t>
      </w:r>
      <w:r w:rsidR="00A91ED7">
        <w:rPr>
          <w:rFonts w:ascii="Times New Roman" w:eastAsia="等线" w:hAnsi="Times New Roman"/>
          <w:b w:val="0"/>
          <w:bCs w:val="0"/>
          <w:lang w:val="en-US" w:eastAsia="zh-CN"/>
        </w:rPr>
        <w:t>he configuration process, an LS should be sent to RAN3 for further confirmation on this issue, therefore we propose:</w:t>
      </w:r>
    </w:p>
    <w:p w14:paraId="1AE5C6E1" w14:textId="5272758F" w:rsidR="007C1B71" w:rsidRPr="00F664D6" w:rsidRDefault="003E72C6" w:rsidP="007C1B71">
      <w:pPr>
        <w:pStyle w:val="Proposal"/>
        <w:tabs>
          <w:tab w:val="clear" w:pos="1304"/>
        </w:tabs>
        <w:ind w:left="1701" w:hanging="1701"/>
        <w:rPr>
          <w:rFonts w:ascii="Times New Roman" w:hAnsi="Times New Roman"/>
          <w:lang w:val="en-US"/>
        </w:rPr>
      </w:pPr>
      <w:bookmarkStart w:id="4" w:name="_Ref54099547"/>
      <w:r w:rsidRPr="00524435">
        <w:rPr>
          <w:rStyle w:val="aff2"/>
          <w:rFonts w:ascii="Times New Roman" w:hAnsi="Times New Roman"/>
          <w:i w:val="0"/>
          <w:iCs w:val="0"/>
          <w:color w:val="auto"/>
          <w:lang w:val="en-US"/>
        </w:rPr>
        <w:t xml:space="preserve">LS to RAN3 </w:t>
      </w:r>
      <w:r w:rsidR="00170A31" w:rsidRPr="00524435">
        <w:rPr>
          <w:rStyle w:val="aff2"/>
          <w:rFonts w:ascii="Times New Roman" w:hAnsi="Times New Roman"/>
          <w:i w:val="0"/>
          <w:iCs w:val="0"/>
          <w:color w:val="auto"/>
          <w:lang w:val="en-US"/>
        </w:rPr>
        <w:t>that RAN2 agrees to support immediate MDT in MR-DC and confirm the solution for the</w:t>
      </w:r>
      <w:r w:rsidR="00160234" w:rsidRPr="00524435">
        <w:rPr>
          <w:rStyle w:val="aff2"/>
          <w:rFonts w:ascii="Times New Roman" w:hAnsi="Times New Roman"/>
          <w:i w:val="0"/>
          <w:iCs w:val="0"/>
          <w:color w:val="auto"/>
          <w:lang w:val="en-US"/>
        </w:rPr>
        <w:t xml:space="preserve"> support </w:t>
      </w:r>
      <w:r w:rsidR="00170A31" w:rsidRPr="00524435">
        <w:rPr>
          <w:rStyle w:val="aff2"/>
          <w:rFonts w:ascii="Times New Roman" w:hAnsi="Times New Roman"/>
          <w:i w:val="0"/>
          <w:iCs w:val="0"/>
          <w:color w:val="auto"/>
          <w:lang w:val="en-US"/>
        </w:rPr>
        <w:t xml:space="preserve">of </w:t>
      </w:r>
      <w:r w:rsidR="00160234" w:rsidRPr="00524435">
        <w:rPr>
          <w:rStyle w:val="aff2"/>
          <w:rFonts w:ascii="Times New Roman" w:hAnsi="Times New Roman"/>
          <w:i w:val="0"/>
          <w:iCs w:val="0"/>
          <w:color w:val="auto"/>
          <w:lang w:val="en-US"/>
        </w:rPr>
        <w:t>signalling-based and management-based immediate MDT in MR-DC</w:t>
      </w:r>
      <w:r w:rsidRPr="00524435">
        <w:rPr>
          <w:rStyle w:val="aff2"/>
          <w:rFonts w:ascii="Times New Roman" w:hAnsi="Times New Roman"/>
          <w:i w:val="0"/>
          <w:iCs w:val="0"/>
          <w:color w:val="auto"/>
          <w:lang w:val="en-US"/>
        </w:rPr>
        <w:t>.</w:t>
      </w:r>
      <w:bookmarkEnd w:id="4"/>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075C0530" w14:textId="67E5849C" w:rsidR="00840C3D" w:rsidRPr="004763E6" w:rsidRDefault="00840C3D"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w:instrText>
      </w:r>
      <w:r w:rsidRPr="004763E6">
        <w:rPr>
          <w:rFonts w:eastAsia="宋体" w:hint="eastAsia"/>
          <w:b/>
          <w:lang w:eastAsia="zh-CN"/>
        </w:rPr>
        <w:instrText>REF _Ref53761969 \r \h</w:instrText>
      </w:r>
      <w:r w:rsidRPr="004763E6">
        <w:rPr>
          <w:rFonts w:eastAsia="宋体"/>
          <w:b/>
          <w:lang w:eastAsia="zh-CN"/>
        </w:rPr>
        <w:instrText xml:space="preserve"> </w:instrText>
      </w:r>
      <w:r w:rsidR="00905729"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526D17">
        <w:rPr>
          <w:rFonts w:eastAsia="宋体"/>
          <w:b/>
          <w:lang w:eastAsia="zh-CN"/>
        </w:rPr>
        <w:t>Proposal 1</w:t>
      </w:r>
      <w:r w:rsidRPr="004763E6">
        <w:rPr>
          <w:rFonts w:eastAsia="宋体"/>
          <w:b/>
          <w:lang w:eastAsia="zh-CN"/>
        </w:rPr>
        <w:fldChar w:fldCharType="end"/>
      </w:r>
      <w:r w:rsidRPr="004763E6">
        <w:rPr>
          <w:rFonts w:eastAsia="宋体"/>
          <w:b/>
          <w:lang w:eastAsia="zh-CN"/>
        </w:rPr>
        <w:tab/>
      </w:r>
      <w:r w:rsidRPr="004763E6">
        <w:rPr>
          <w:b/>
        </w:rPr>
        <w:fldChar w:fldCharType="begin"/>
      </w:r>
      <w:r w:rsidRPr="004763E6">
        <w:rPr>
          <w:b/>
        </w:rPr>
        <w:instrText xml:space="preserve"> REF _Ref53761969 \h  \* MERGEFORMAT </w:instrText>
      </w:r>
      <w:r w:rsidRPr="004763E6">
        <w:rPr>
          <w:b/>
        </w:rPr>
      </w:r>
      <w:r w:rsidRPr="004763E6">
        <w:rPr>
          <w:b/>
        </w:rPr>
        <w:fldChar w:fldCharType="separate"/>
      </w:r>
      <w:r w:rsidR="00526D17" w:rsidRPr="00526D17">
        <w:rPr>
          <w:rStyle w:val="aff2"/>
          <w:b/>
          <w:i w:val="0"/>
          <w:iCs w:val="0"/>
          <w:color w:val="auto"/>
        </w:rPr>
        <w:t xml:space="preserve">The principle applied for </w:t>
      </w:r>
      <w:r w:rsidR="00526D17" w:rsidRPr="00526D17">
        <w:rPr>
          <w:rStyle w:val="aff2"/>
          <w:rFonts w:hint="eastAsia"/>
          <w:b/>
          <w:i w:val="0"/>
          <w:iCs w:val="0"/>
          <w:color w:val="auto"/>
        </w:rPr>
        <w:t>i</w:t>
      </w:r>
      <w:r w:rsidR="00526D17" w:rsidRPr="00526D17">
        <w:rPr>
          <w:rStyle w:val="aff2"/>
          <w:b/>
          <w:i w:val="0"/>
          <w:iCs w:val="0"/>
          <w:color w:val="auto"/>
        </w:rPr>
        <w:t>mmediate MDT in EN-DC can be reused for the support in other MR-DC cases.</w:t>
      </w:r>
      <w:r w:rsidRPr="004763E6">
        <w:rPr>
          <w:rFonts w:eastAsia="宋体"/>
          <w:b/>
          <w:lang w:eastAsia="zh-CN"/>
        </w:rPr>
        <w:fldChar w:fldCharType="end"/>
      </w:r>
    </w:p>
    <w:p w14:paraId="5EF6284E" w14:textId="2C2B0CB0" w:rsidR="00DA0841" w:rsidRPr="004763E6" w:rsidRDefault="00DA0841" w:rsidP="00840C3D">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_Ref54258594 \r \h </w:instrText>
      </w:r>
      <w:r w:rsidR="004763E6"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526D17">
        <w:rPr>
          <w:rFonts w:eastAsia="宋体"/>
          <w:b/>
          <w:lang w:eastAsia="zh-CN"/>
        </w:rPr>
        <w:t>Proposal 2</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_Ref54258594 \h  \* MERGEFORMAT </w:instrText>
      </w:r>
      <w:r w:rsidRPr="004763E6">
        <w:rPr>
          <w:rFonts w:eastAsia="宋体"/>
          <w:b/>
          <w:lang w:eastAsia="zh-CN"/>
        </w:rPr>
      </w:r>
      <w:r w:rsidRPr="004763E6">
        <w:rPr>
          <w:rFonts w:eastAsia="宋体"/>
          <w:b/>
          <w:lang w:eastAsia="zh-CN"/>
        </w:rPr>
        <w:fldChar w:fldCharType="separate"/>
      </w:r>
      <w:r w:rsidR="00526D17" w:rsidRPr="00526D17">
        <w:rPr>
          <w:rStyle w:val="aff2"/>
          <w:b/>
          <w:i w:val="0"/>
          <w:iCs w:val="0"/>
          <w:color w:val="auto"/>
        </w:rPr>
        <w:t>RAN2 to agree the following text proposal for the support of signalling-based and management-based immediate MDT in MR-DC.</w:t>
      </w:r>
      <w:r w:rsidRPr="004763E6">
        <w:rPr>
          <w:rFonts w:eastAsia="宋体"/>
          <w:b/>
          <w:lang w:eastAsia="zh-CN"/>
        </w:rPr>
        <w:fldChar w:fldCharType="end"/>
      </w:r>
    </w:p>
    <w:p w14:paraId="6B1C704C" w14:textId="475535BE" w:rsidR="009047C3" w:rsidRDefault="00966A64" w:rsidP="00690B46">
      <w:pPr>
        <w:pStyle w:val="a0"/>
        <w:ind w:left="1701" w:hanging="1701"/>
        <w:rPr>
          <w:rFonts w:eastAsia="宋体"/>
          <w:b/>
          <w:lang w:eastAsia="zh-CN"/>
        </w:rPr>
      </w:pPr>
      <w:r w:rsidRPr="004763E6">
        <w:rPr>
          <w:rFonts w:eastAsia="宋体"/>
          <w:b/>
          <w:lang w:eastAsia="zh-CN"/>
        </w:rPr>
        <w:fldChar w:fldCharType="begin"/>
      </w:r>
      <w:r w:rsidRPr="004763E6">
        <w:rPr>
          <w:rFonts w:eastAsia="宋体"/>
          <w:b/>
          <w:lang w:eastAsia="zh-CN"/>
        </w:rPr>
        <w:instrText xml:space="preserve"> REF _Ref54099547 \r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526D17">
        <w:rPr>
          <w:rFonts w:eastAsia="宋体"/>
          <w:b/>
          <w:lang w:eastAsia="zh-CN"/>
        </w:rPr>
        <w:t>Proposal 3</w:t>
      </w:r>
      <w:r w:rsidRPr="004763E6">
        <w:rPr>
          <w:rFonts w:eastAsia="宋体"/>
          <w:b/>
          <w:lang w:eastAsia="zh-CN"/>
        </w:rPr>
        <w:fldChar w:fldCharType="end"/>
      </w:r>
      <w:r w:rsidRPr="004763E6">
        <w:rPr>
          <w:rFonts w:eastAsia="宋体"/>
          <w:b/>
          <w:lang w:eastAsia="zh-CN"/>
        </w:rPr>
        <w:tab/>
      </w:r>
      <w:r w:rsidRPr="004763E6">
        <w:rPr>
          <w:rFonts w:eastAsia="宋体"/>
          <w:b/>
          <w:lang w:eastAsia="zh-CN"/>
        </w:rPr>
        <w:fldChar w:fldCharType="begin"/>
      </w:r>
      <w:r w:rsidRPr="004763E6">
        <w:rPr>
          <w:rFonts w:eastAsia="宋体"/>
          <w:b/>
          <w:lang w:eastAsia="zh-CN"/>
        </w:rPr>
        <w:instrText xml:space="preserve"> REF _Ref54099547 \h </w:instrText>
      </w:r>
      <w:r w:rsidR="00820424" w:rsidRPr="004763E6">
        <w:rPr>
          <w:rFonts w:eastAsia="宋体"/>
          <w:b/>
          <w:lang w:eastAsia="zh-CN"/>
        </w:rPr>
        <w:instrText xml:space="preserve"> \* MERGEFORMAT </w:instrText>
      </w:r>
      <w:r w:rsidRPr="004763E6">
        <w:rPr>
          <w:rFonts w:eastAsia="宋体"/>
          <w:b/>
          <w:lang w:eastAsia="zh-CN"/>
        </w:rPr>
      </w:r>
      <w:r w:rsidRPr="004763E6">
        <w:rPr>
          <w:rFonts w:eastAsia="宋体"/>
          <w:b/>
          <w:lang w:eastAsia="zh-CN"/>
        </w:rPr>
        <w:fldChar w:fldCharType="separate"/>
      </w:r>
      <w:r w:rsidR="00526D17" w:rsidRPr="00526D17">
        <w:rPr>
          <w:rStyle w:val="aff2"/>
          <w:b/>
          <w:i w:val="0"/>
          <w:iCs w:val="0"/>
          <w:color w:val="auto"/>
        </w:rPr>
        <w:t>LS to RAN3 that RAN2 agrees to support immediate MDT in MR-DC and confirm the solution for the support of signalling-based and management-based immediate MDT in MR-DC.</w:t>
      </w:r>
      <w:r w:rsidRPr="004763E6">
        <w:rPr>
          <w:rFonts w:eastAsia="宋体"/>
          <w:b/>
          <w:lang w:eastAsia="zh-CN"/>
        </w:rPr>
        <w:fldChar w:fldCharType="end"/>
      </w:r>
      <w:r w:rsidRPr="004763E6">
        <w:rPr>
          <w:rFonts w:eastAsia="宋体"/>
          <w:b/>
          <w:lang w:eastAsia="zh-CN"/>
        </w:rPr>
        <w:tab/>
      </w:r>
    </w:p>
    <w:p w14:paraId="0BA2F697" w14:textId="77777777" w:rsidR="004D4C88" w:rsidRPr="00127317" w:rsidRDefault="004D4C88" w:rsidP="004D4C8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38B164A4" w14:textId="77777777" w:rsidR="00024E18" w:rsidRDefault="00024E18" w:rsidP="00024E18">
      <w:pPr>
        <w:numPr>
          <w:ilvl w:val="0"/>
          <w:numId w:val="8"/>
        </w:numPr>
        <w:overflowPunct w:val="0"/>
        <w:autoSpaceDE w:val="0"/>
        <w:autoSpaceDN w:val="0"/>
        <w:adjustRightInd w:val="0"/>
        <w:spacing w:after="180"/>
        <w:textAlignment w:val="baseline"/>
        <w:rPr>
          <w:rFonts w:eastAsia="等线"/>
          <w:szCs w:val="20"/>
          <w:lang w:val="en-GB"/>
        </w:rPr>
      </w:pPr>
      <w:bookmarkStart w:id="5" w:name="_Ref47937798"/>
      <w:r w:rsidRPr="00DE64AC">
        <w:rPr>
          <w:rFonts w:eastAsia="等线"/>
          <w:szCs w:val="20"/>
          <w:lang w:val="en-GB"/>
        </w:rPr>
        <w:t>Chairman notes, 3GPP WG2 Meeting #111-e, Electronic meeting, August 17th – 28th, 2020.</w:t>
      </w:r>
    </w:p>
    <w:p w14:paraId="08684814" w14:textId="77777777" w:rsidR="004D4C88" w:rsidRPr="00C54174" w:rsidRDefault="004D4C88" w:rsidP="004D4C88">
      <w:pPr>
        <w:numPr>
          <w:ilvl w:val="0"/>
          <w:numId w:val="8"/>
        </w:numPr>
        <w:overflowPunct w:val="0"/>
        <w:autoSpaceDE w:val="0"/>
        <w:autoSpaceDN w:val="0"/>
        <w:adjustRightInd w:val="0"/>
        <w:spacing w:after="180"/>
        <w:textAlignment w:val="baseline"/>
        <w:rPr>
          <w:rFonts w:eastAsia="等线"/>
          <w:szCs w:val="20"/>
          <w:lang w:val="en-GB"/>
        </w:rPr>
      </w:pPr>
      <w:r w:rsidRPr="00DE64AC">
        <w:t>3GPP TS 37.320: "Universal Terrestrial Radio Access (UTRA), Evolved Universal Terrestrial Radio Access (E-UTRA) and New Radio (NR); Radio measurement collection for Minimization of Drive Tests (MDT); Overall description; Stage 2".</w:t>
      </w:r>
      <w:bookmarkEnd w:id="5"/>
    </w:p>
    <w:sectPr w:rsidR="004D4C88" w:rsidRPr="00C54174"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A4176" w14:textId="77777777" w:rsidR="004B4965" w:rsidRDefault="004B4965">
      <w:r>
        <w:separator/>
      </w:r>
    </w:p>
  </w:endnote>
  <w:endnote w:type="continuationSeparator" w:id="0">
    <w:p w14:paraId="1F4B17E1" w14:textId="77777777" w:rsidR="004B4965" w:rsidRDefault="004B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4DF8D" w14:textId="77777777" w:rsidR="004B4965" w:rsidRDefault="004B4965">
      <w:r>
        <w:separator/>
      </w:r>
    </w:p>
  </w:footnote>
  <w:footnote w:type="continuationSeparator" w:id="0">
    <w:p w14:paraId="7B462580" w14:textId="77777777" w:rsidR="004B4965" w:rsidRDefault="004B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6F70F1" w:rsidRDefault="006F70F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A00B8"/>
    <w:multiLevelType w:val="hybridMultilevel"/>
    <w:tmpl w:val="85C0A6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472FDF"/>
    <w:multiLevelType w:val="hybridMultilevel"/>
    <w:tmpl w:val="59941F7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F2EA7"/>
    <w:multiLevelType w:val="hybridMultilevel"/>
    <w:tmpl w:val="DDDCE74E"/>
    <w:lvl w:ilvl="0" w:tplc="3DF42D9E">
      <w:start w:val="1"/>
      <w:numFmt w:val="decimal"/>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B624EF8"/>
    <w:lvl w:ilvl="0" w:tplc="EE083CC2">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586976F2"/>
    <w:multiLevelType w:val="hybridMultilevel"/>
    <w:tmpl w:val="F5F698CA"/>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441957"/>
    <w:multiLevelType w:val="hybridMultilevel"/>
    <w:tmpl w:val="202C7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1B4119"/>
    <w:multiLevelType w:val="hybridMultilevel"/>
    <w:tmpl w:val="566E2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44C1E"/>
    <w:multiLevelType w:val="hybridMultilevel"/>
    <w:tmpl w:val="B93849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D76FA5"/>
    <w:multiLevelType w:val="hybridMultilevel"/>
    <w:tmpl w:val="950A3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520EC2"/>
    <w:multiLevelType w:val="hybridMultilevel"/>
    <w:tmpl w:val="7A2C8DB4"/>
    <w:lvl w:ilvl="0" w:tplc="9DCE98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0"/>
  </w:num>
  <w:num w:numId="3">
    <w:abstractNumId w:val="8"/>
  </w:num>
  <w:num w:numId="4">
    <w:abstractNumId w:val="17"/>
  </w:num>
  <w:num w:numId="5">
    <w:abstractNumId w:val="9"/>
  </w:num>
  <w:num w:numId="6">
    <w:abstractNumId w:val="7"/>
  </w:num>
  <w:num w:numId="7">
    <w:abstractNumId w:val="1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3"/>
  </w:num>
  <w:num w:numId="12">
    <w:abstractNumId w:val="5"/>
  </w:num>
  <w:num w:numId="13">
    <w:abstractNumId w:val="14"/>
  </w:num>
  <w:num w:numId="14">
    <w:abstractNumId w:val="7"/>
  </w:num>
  <w:num w:numId="15">
    <w:abstractNumId w:val="7"/>
  </w:num>
  <w:num w:numId="16">
    <w:abstractNumId w:val="7"/>
  </w:num>
  <w:num w:numId="17">
    <w:abstractNumId w:val="4"/>
  </w:num>
  <w:num w:numId="18">
    <w:abstractNumId w:val="6"/>
  </w:num>
  <w:num w:numId="19">
    <w:abstractNumId w:val="15"/>
  </w:num>
  <w:num w:numId="20">
    <w:abstractNumId w:val="7"/>
  </w:num>
  <w:num w:numId="21">
    <w:abstractNumId w:val="13"/>
  </w:num>
  <w:num w:numId="22">
    <w:abstractNumId w:val="0"/>
  </w:num>
  <w:num w:numId="23">
    <w:abstractNumId w:val="18"/>
  </w:num>
  <w:num w:numId="24">
    <w:abstractNumId w:val="12"/>
  </w:num>
  <w:num w:numId="25">
    <w:abstractNumId w:val="21"/>
  </w:num>
  <w:num w:numId="26">
    <w:abstractNumId w:val="16"/>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wFAMGjOh8tAAAA"/>
  </w:docVars>
  <w:rsids>
    <w:rsidRoot w:val="009D4132"/>
    <w:rsid w:val="0000069E"/>
    <w:rsid w:val="000012E1"/>
    <w:rsid w:val="00002134"/>
    <w:rsid w:val="00002379"/>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910"/>
    <w:rsid w:val="00011C8C"/>
    <w:rsid w:val="00011CEA"/>
    <w:rsid w:val="00011EFC"/>
    <w:rsid w:val="00011F30"/>
    <w:rsid w:val="00011FFB"/>
    <w:rsid w:val="00012414"/>
    <w:rsid w:val="000124C4"/>
    <w:rsid w:val="000126F3"/>
    <w:rsid w:val="00013333"/>
    <w:rsid w:val="000133D5"/>
    <w:rsid w:val="000137AA"/>
    <w:rsid w:val="0001408B"/>
    <w:rsid w:val="00014BD6"/>
    <w:rsid w:val="00014C18"/>
    <w:rsid w:val="00014CC2"/>
    <w:rsid w:val="00014D04"/>
    <w:rsid w:val="00014DA6"/>
    <w:rsid w:val="000155CA"/>
    <w:rsid w:val="00015A85"/>
    <w:rsid w:val="00015A87"/>
    <w:rsid w:val="00015E6A"/>
    <w:rsid w:val="00016140"/>
    <w:rsid w:val="000167AA"/>
    <w:rsid w:val="00016AC6"/>
    <w:rsid w:val="00016D85"/>
    <w:rsid w:val="000174AD"/>
    <w:rsid w:val="000174F1"/>
    <w:rsid w:val="00017648"/>
    <w:rsid w:val="00017AD9"/>
    <w:rsid w:val="00017BA4"/>
    <w:rsid w:val="00017F49"/>
    <w:rsid w:val="00017F6F"/>
    <w:rsid w:val="000208A6"/>
    <w:rsid w:val="00020A0A"/>
    <w:rsid w:val="00020A1C"/>
    <w:rsid w:val="00020FBC"/>
    <w:rsid w:val="00021190"/>
    <w:rsid w:val="0002195F"/>
    <w:rsid w:val="00021B1B"/>
    <w:rsid w:val="00021C03"/>
    <w:rsid w:val="000228BC"/>
    <w:rsid w:val="00022A7D"/>
    <w:rsid w:val="00023B93"/>
    <w:rsid w:val="000241CB"/>
    <w:rsid w:val="000246DE"/>
    <w:rsid w:val="0002482F"/>
    <w:rsid w:val="00024DC5"/>
    <w:rsid w:val="00024E18"/>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BE5"/>
    <w:rsid w:val="00030DFC"/>
    <w:rsid w:val="00031435"/>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582"/>
    <w:rsid w:val="000369EE"/>
    <w:rsid w:val="00036CBB"/>
    <w:rsid w:val="00036DC3"/>
    <w:rsid w:val="00036FB2"/>
    <w:rsid w:val="0003772C"/>
    <w:rsid w:val="000377D4"/>
    <w:rsid w:val="00037A27"/>
    <w:rsid w:val="00037A41"/>
    <w:rsid w:val="00037C6B"/>
    <w:rsid w:val="00037DBD"/>
    <w:rsid w:val="00037E65"/>
    <w:rsid w:val="00040119"/>
    <w:rsid w:val="000409C6"/>
    <w:rsid w:val="000412E1"/>
    <w:rsid w:val="00041843"/>
    <w:rsid w:val="00041BCA"/>
    <w:rsid w:val="00041E6C"/>
    <w:rsid w:val="000421F2"/>
    <w:rsid w:val="00042725"/>
    <w:rsid w:val="00042955"/>
    <w:rsid w:val="00042FF4"/>
    <w:rsid w:val="000435DA"/>
    <w:rsid w:val="00043648"/>
    <w:rsid w:val="0004393E"/>
    <w:rsid w:val="000439E7"/>
    <w:rsid w:val="00043F7C"/>
    <w:rsid w:val="00044275"/>
    <w:rsid w:val="00044623"/>
    <w:rsid w:val="00044BC4"/>
    <w:rsid w:val="00045071"/>
    <w:rsid w:val="000458C5"/>
    <w:rsid w:val="000458FF"/>
    <w:rsid w:val="00045B1D"/>
    <w:rsid w:val="000465F7"/>
    <w:rsid w:val="00047046"/>
    <w:rsid w:val="0004718E"/>
    <w:rsid w:val="00047398"/>
    <w:rsid w:val="00047423"/>
    <w:rsid w:val="00047657"/>
    <w:rsid w:val="0004779E"/>
    <w:rsid w:val="00047D75"/>
    <w:rsid w:val="000503BF"/>
    <w:rsid w:val="00050715"/>
    <w:rsid w:val="0005078C"/>
    <w:rsid w:val="00050B92"/>
    <w:rsid w:val="000517C0"/>
    <w:rsid w:val="00051C37"/>
    <w:rsid w:val="000520C7"/>
    <w:rsid w:val="0005214F"/>
    <w:rsid w:val="00052327"/>
    <w:rsid w:val="0005276C"/>
    <w:rsid w:val="00052966"/>
    <w:rsid w:val="00052A1B"/>
    <w:rsid w:val="00053004"/>
    <w:rsid w:val="000537F7"/>
    <w:rsid w:val="00053D7E"/>
    <w:rsid w:val="000540C0"/>
    <w:rsid w:val="000542D8"/>
    <w:rsid w:val="00054698"/>
    <w:rsid w:val="0005477E"/>
    <w:rsid w:val="00054830"/>
    <w:rsid w:val="0005514C"/>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2EE0"/>
    <w:rsid w:val="0006415F"/>
    <w:rsid w:val="000641A0"/>
    <w:rsid w:val="000643C3"/>
    <w:rsid w:val="000643CC"/>
    <w:rsid w:val="000645B7"/>
    <w:rsid w:val="000647E2"/>
    <w:rsid w:val="00064FAE"/>
    <w:rsid w:val="00064FE2"/>
    <w:rsid w:val="000654B2"/>
    <w:rsid w:val="0006576B"/>
    <w:rsid w:val="00065784"/>
    <w:rsid w:val="000658F2"/>
    <w:rsid w:val="00065D94"/>
    <w:rsid w:val="00065E7E"/>
    <w:rsid w:val="0006633A"/>
    <w:rsid w:val="000663CF"/>
    <w:rsid w:val="00066EFF"/>
    <w:rsid w:val="000673E8"/>
    <w:rsid w:val="00067408"/>
    <w:rsid w:val="00067C74"/>
    <w:rsid w:val="00067D9C"/>
    <w:rsid w:val="00067DD1"/>
    <w:rsid w:val="00070906"/>
    <w:rsid w:val="00070B88"/>
    <w:rsid w:val="000710A9"/>
    <w:rsid w:val="0007112B"/>
    <w:rsid w:val="0007142C"/>
    <w:rsid w:val="00071A17"/>
    <w:rsid w:val="00071E64"/>
    <w:rsid w:val="0007205F"/>
    <w:rsid w:val="000722A7"/>
    <w:rsid w:val="00072730"/>
    <w:rsid w:val="00072BB4"/>
    <w:rsid w:val="00072F9F"/>
    <w:rsid w:val="000731F9"/>
    <w:rsid w:val="000736DC"/>
    <w:rsid w:val="0007378E"/>
    <w:rsid w:val="000738A7"/>
    <w:rsid w:val="00073A61"/>
    <w:rsid w:val="00073A83"/>
    <w:rsid w:val="00074227"/>
    <w:rsid w:val="000749EF"/>
    <w:rsid w:val="00074E57"/>
    <w:rsid w:val="00075FDA"/>
    <w:rsid w:val="00076367"/>
    <w:rsid w:val="000764F1"/>
    <w:rsid w:val="0007680E"/>
    <w:rsid w:val="00076953"/>
    <w:rsid w:val="00076A2B"/>
    <w:rsid w:val="00076E3A"/>
    <w:rsid w:val="000771D1"/>
    <w:rsid w:val="000775DF"/>
    <w:rsid w:val="00077878"/>
    <w:rsid w:val="00077C76"/>
    <w:rsid w:val="00077DB2"/>
    <w:rsid w:val="00077EA6"/>
    <w:rsid w:val="000804E1"/>
    <w:rsid w:val="000810A7"/>
    <w:rsid w:val="000813D1"/>
    <w:rsid w:val="00081472"/>
    <w:rsid w:val="000816D8"/>
    <w:rsid w:val="000817D8"/>
    <w:rsid w:val="00081A59"/>
    <w:rsid w:val="00081F97"/>
    <w:rsid w:val="0008210E"/>
    <w:rsid w:val="0008244E"/>
    <w:rsid w:val="00082927"/>
    <w:rsid w:val="00082AB1"/>
    <w:rsid w:val="00082C0D"/>
    <w:rsid w:val="00082F95"/>
    <w:rsid w:val="0008308B"/>
    <w:rsid w:val="000831D2"/>
    <w:rsid w:val="000838E0"/>
    <w:rsid w:val="00083BCA"/>
    <w:rsid w:val="00083C3C"/>
    <w:rsid w:val="00083DC9"/>
    <w:rsid w:val="000841C4"/>
    <w:rsid w:val="000842BD"/>
    <w:rsid w:val="00084337"/>
    <w:rsid w:val="000849C5"/>
    <w:rsid w:val="00084FDF"/>
    <w:rsid w:val="00085374"/>
    <w:rsid w:val="000855DF"/>
    <w:rsid w:val="00085840"/>
    <w:rsid w:val="00085855"/>
    <w:rsid w:val="00085970"/>
    <w:rsid w:val="00086187"/>
    <w:rsid w:val="0008625E"/>
    <w:rsid w:val="000867C0"/>
    <w:rsid w:val="00086931"/>
    <w:rsid w:val="00087CF0"/>
    <w:rsid w:val="00090FD2"/>
    <w:rsid w:val="000917F7"/>
    <w:rsid w:val="00091C53"/>
    <w:rsid w:val="00091C8C"/>
    <w:rsid w:val="000921EC"/>
    <w:rsid w:val="0009234A"/>
    <w:rsid w:val="000924E9"/>
    <w:rsid w:val="000926EB"/>
    <w:rsid w:val="00092FB0"/>
    <w:rsid w:val="00092FDD"/>
    <w:rsid w:val="00093059"/>
    <w:rsid w:val="000931F0"/>
    <w:rsid w:val="0009327A"/>
    <w:rsid w:val="00093374"/>
    <w:rsid w:val="000933DE"/>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2F8"/>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7CD"/>
    <w:rsid w:val="000A6BF8"/>
    <w:rsid w:val="000B0969"/>
    <w:rsid w:val="000B131E"/>
    <w:rsid w:val="000B17B6"/>
    <w:rsid w:val="000B17FB"/>
    <w:rsid w:val="000B1A23"/>
    <w:rsid w:val="000B1C22"/>
    <w:rsid w:val="000B1CDB"/>
    <w:rsid w:val="000B2913"/>
    <w:rsid w:val="000B2F47"/>
    <w:rsid w:val="000B3216"/>
    <w:rsid w:val="000B3390"/>
    <w:rsid w:val="000B33C6"/>
    <w:rsid w:val="000B36EE"/>
    <w:rsid w:val="000B3F5F"/>
    <w:rsid w:val="000B40D1"/>
    <w:rsid w:val="000B479D"/>
    <w:rsid w:val="000B555C"/>
    <w:rsid w:val="000B5F99"/>
    <w:rsid w:val="000B6019"/>
    <w:rsid w:val="000B6824"/>
    <w:rsid w:val="000B6B0E"/>
    <w:rsid w:val="000B6BBD"/>
    <w:rsid w:val="000B6F1A"/>
    <w:rsid w:val="000B74EB"/>
    <w:rsid w:val="000C0172"/>
    <w:rsid w:val="000C06A6"/>
    <w:rsid w:val="000C0DE3"/>
    <w:rsid w:val="000C1001"/>
    <w:rsid w:val="000C10D2"/>
    <w:rsid w:val="000C12BA"/>
    <w:rsid w:val="000C1B5F"/>
    <w:rsid w:val="000C1D91"/>
    <w:rsid w:val="000C2208"/>
    <w:rsid w:val="000C256E"/>
    <w:rsid w:val="000C25E0"/>
    <w:rsid w:val="000C2FA3"/>
    <w:rsid w:val="000C3170"/>
    <w:rsid w:val="000C31B8"/>
    <w:rsid w:val="000C345D"/>
    <w:rsid w:val="000C3CFF"/>
    <w:rsid w:val="000C472E"/>
    <w:rsid w:val="000C477F"/>
    <w:rsid w:val="000C4D73"/>
    <w:rsid w:val="000C515A"/>
    <w:rsid w:val="000C6024"/>
    <w:rsid w:val="000C6385"/>
    <w:rsid w:val="000C6AD0"/>
    <w:rsid w:val="000C75E9"/>
    <w:rsid w:val="000D0A02"/>
    <w:rsid w:val="000D0DDF"/>
    <w:rsid w:val="000D12F9"/>
    <w:rsid w:val="000D13EC"/>
    <w:rsid w:val="000D1918"/>
    <w:rsid w:val="000D1DA1"/>
    <w:rsid w:val="000D1E97"/>
    <w:rsid w:val="000D221D"/>
    <w:rsid w:val="000D24A9"/>
    <w:rsid w:val="000D2554"/>
    <w:rsid w:val="000D284E"/>
    <w:rsid w:val="000D2B0B"/>
    <w:rsid w:val="000D2F3B"/>
    <w:rsid w:val="000D30E4"/>
    <w:rsid w:val="000D3112"/>
    <w:rsid w:val="000D360C"/>
    <w:rsid w:val="000D3A53"/>
    <w:rsid w:val="000D3C4D"/>
    <w:rsid w:val="000D5391"/>
    <w:rsid w:val="000D553E"/>
    <w:rsid w:val="000D5B4C"/>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27DD"/>
    <w:rsid w:val="000E374F"/>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5D"/>
    <w:rsid w:val="000F00ED"/>
    <w:rsid w:val="000F0419"/>
    <w:rsid w:val="000F1063"/>
    <w:rsid w:val="000F10F5"/>
    <w:rsid w:val="000F11F0"/>
    <w:rsid w:val="000F12F7"/>
    <w:rsid w:val="000F1EC9"/>
    <w:rsid w:val="000F1F75"/>
    <w:rsid w:val="000F26CF"/>
    <w:rsid w:val="000F306D"/>
    <w:rsid w:val="000F332B"/>
    <w:rsid w:val="000F38D0"/>
    <w:rsid w:val="000F3F5E"/>
    <w:rsid w:val="000F4149"/>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40"/>
    <w:rsid w:val="001128A8"/>
    <w:rsid w:val="00112F21"/>
    <w:rsid w:val="0011300A"/>
    <w:rsid w:val="0011322D"/>
    <w:rsid w:val="00113355"/>
    <w:rsid w:val="001135BA"/>
    <w:rsid w:val="00113681"/>
    <w:rsid w:val="001137FD"/>
    <w:rsid w:val="00113E00"/>
    <w:rsid w:val="00113EA0"/>
    <w:rsid w:val="00114BD9"/>
    <w:rsid w:val="00114F04"/>
    <w:rsid w:val="001151F9"/>
    <w:rsid w:val="00115453"/>
    <w:rsid w:val="00115911"/>
    <w:rsid w:val="00116A01"/>
    <w:rsid w:val="00116EAF"/>
    <w:rsid w:val="00117296"/>
    <w:rsid w:val="00117423"/>
    <w:rsid w:val="001174AC"/>
    <w:rsid w:val="0011759E"/>
    <w:rsid w:val="00120A72"/>
    <w:rsid w:val="00121476"/>
    <w:rsid w:val="00121651"/>
    <w:rsid w:val="001216B6"/>
    <w:rsid w:val="00121F6C"/>
    <w:rsid w:val="00122469"/>
    <w:rsid w:val="00122ABA"/>
    <w:rsid w:val="001233A1"/>
    <w:rsid w:val="00123AED"/>
    <w:rsid w:val="00123B33"/>
    <w:rsid w:val="00123BE7"/>
    <w:rsid w:val="00123DC6"/>
    <w:rsid w:val="00123E23"/>
    <w:rsid w:val="00123E88"/>
    <w:rsid w:val="0012412F"/>
    <w:rsid w:val="00124497"/>
    <w:rsid w:val="0012461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1056"/>
    <w:rsid w:val="00132682"/>
    <w:rsid w:val="001326B7"/>
    <w:rsid w:val="00132764"/>
    <w:rsid w:val="00132BAC"/>
    <w:rsid w:val="00132CFC"/>
    <w:rsid w:val="00133505"/>
    <w:rsid w:val="0013361D"/>
    <w:rsid w:val="001338E0"/>
    <w:rsid w:val="00133AA5"/>
    <w:rsid w:val="00133DCD"/>
    <w:rsid w:val="0013402B"/>
    <w:rsid w:val="00134974"/>
    <w:rsid w:val="00134ADC"/>
    <w:rsid w:val="00134B9D"/>
    <w:rsid w:val="0013500E"/>
    <w:rsid w:val="001353A7"/>
    <w:rsid w:val="001354D1"/>
    <w:rsid w:val="0013594B"/>
    <w:rsid w:val="00135972"/>
    <w:rsid w:val="00135A19"/>
    <w:rsid w:val="00135C59"/>
    <w:rsid w:val="00136179"/>
    <w:rsid w:val="0013659E"/>
    <w:rsid w:val="0013688A"/>
    <w:rsid w:val="00136DDF"/>
    <w:rsid w:val="00136EA1"/>
    <w:rsid w:val="0013733F"/>
    <w:rsid w:val="00137391"/>
    <w:rsid w:val="00137CD3"/>
    <w:rsid w:val="001405C9"/>
    <w:rsid w:val="00140A67"/>
    <w:rsid w:val="001410A9"/>
    <w:rsid w:val="001414DA"/>
    <w:rsid w:val="00141757"/>
    <w:rsid w:val="00141AC2"/>
    <w:rsid w:val="00141B8E"/>
    <w:rsid w:val="00141D50"/>
    <w:rsid w:val="001421D0"/>
    <w:rsid w:val="0014227B"/>
    <w:rsid w:val="001426D9"/>
    <w:rsid w:val="00142EC9"/>
    <w:rsid w:val="00142F28"/>
    <w:rsid w:val="00143944"/>
    <w:rsid w:val="00143BD9"/>
    <w:rsid w:val="0014405C"/>
    <w:rsid w:val="0014440C"/>
    <w:rsid w:val="0014493C"/>
    <w:rsid w:val="00144D06"/>
    <w:rsid w:val="00144D39"/>
    <w:rsid w:val="00145AFF"/>
    <w:rsid w:val="00145B1A"/>
    <w:rsid w:val="00145B6F"/>
    <w:rsid w:val="00145D21"/>
    <w:rsid w:val="00145DCF"/>
    <w:rsid w:val="00145F81"/>
    <w:rsid w:val="00146069"/>
    <w:rsid w:val="00146445"/>
    <w:rsid w:val="001465B0"/>
    <w:rsid w:val="001466C3"/>
    <w:rsid w:val="00146C25"/>
    <w:rsid w:val="00147160"/>
    <w:rsid w:val="001477A5"/>
    <w:rsid w:val="00147DC7"/>
    <w:rsid w:val="00147E1C"/>
    <w:rsid w:val="00147F44"/>
    <w:rsid w:val="001507DE"/>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8CB"/>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CA"/>
    <w:rsid w:val="00160BDD"/>
    <w:rsid w:val="00160C79"/>
    <w:rsid w:val="0016114B"/>
    <w:rsid w:val="00161189"/>
    <w:rsid w:val="00161DC1"/>
    <w:rsid w:val="00161E41"/>
    <w:rsid w:val="0016215E"/>
    <w:rsid w:val="00162501"/>
    <w:rsid w:val="00162A86"/>
    <w:rsid w:val="00162F2C"/>
    <w:rsid w:val="001631C7"/>
    <w:rsid w:val="0016323B"/>
    <w:rsid w:val="0016331D"/>
    <w:rsid w:val="00163436"/>
    <w:rsid w:val="00164453"/>
    <w:rsid w:val="00164712"/>
    <w:rsid w:val="0016473C"/>
    <w:rsid w:val="0016499E"/>
    <w:rsid w:val="00164AA5"/>
    <w:rsid w:val="00164D4A"/>
    <w:rsid w:val="00164E07"/>
    <w:rsid w:val="0016584C"/>
    <w:rsid w:val="00165B30"/>
    <w:rsid w:val="00165F6C"/>
    <w:rsid w:val="001667BE"/>
    <w:rsid w:val="0016691A"/>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A31"/>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115D"/>
    <w:rsid w:val="001829FA"/>
    <w:rsid w:val="0018326F"/>
    <w:rsid w:val="00183510"/>
    <w:rsid w:val="0018370D"/>
    <w:rsid w:val="00183852"/>
    <w:rsid w:val="00183C8D"/>
    <w:rsid w:val="00184249"/>
    <w:rsid w:val="00184CC8"/>
    <w:rsid w:val="00184F6F"/>
    <w:rsid w:val="0018573F"/>
    <w:rsid w:val="00185B5F"/>
    <w:rsid w:val="001864BB"/>
    <w:rsid w:val="0018669D"/>
    <w:rsid w:val="001866D7"/>
    <w:rsid w:val="00186DEA"/>
    <w:rsid w:val="00186E18"/>
    <w:rsid w:val="00186F22"/>
    <w:rsid w:val="00187F78"/>
    <w:rsid w:val="001907C4"/>
    <w:rsid w:val="00190B72"/>
    <w:rsid w:val="0019201E"/>
    <w:rsid w:val="00192122"/>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97C98"/>
    <w:rsid w:val="001A0275"/>
    <w:rsid w:val="001A0556"/>
    <w:rsid w:val="001A106F"/>
    <w:rsid w:val="001A181F"/>
    <w:rsid w:val="001A1CCE"/>
    <w:rsid w:val="001A2279"/>
    <w:rsid w:val="001A2972"/>
    <w:rsid w:val="001A29E7"/>
    <w:rsid w:val="001A2C5C"/>
    <w:rsid w:val="001A3347"/>
    <w:rsid w:val="001A3353"/>
    <w:rsid w:val="001A362D"/>
    <w:rsid w:val="001A3A62"/>
    <w:rsid w:val="001A3DCC"/>
    <w:rsid w:val="001A3F69"/>
    <w:rsid w:val="001A45FF"/>
    <w:rsid w:val="001A4887"/>
    <w:rsid w:val="001A4992"/>
    <w:rsid w:val="001A50C4"/>
    <w:rsid w:val="001A51EB"/>
    <w:rsid w:val="001A520D"/>
    <w:rsid w:val="001A551B"/>
    <w:rsid w:val="001A5F47"/>
    <w:rsid w:val="001A70A0"/>
    <w:rsid w:val="001A727B"/>
    <w:rsid w:val="001A75C5"/>
    <w:rsid w:val="001A75EE"/>
    <w:rsid w:val="001A76E4"/>
    <w:rsid w:val="001A7D4F"/>
    <w:rsid w:val="001B02EF"/>
    <w:rsid w:val="001B03B7"/>
    <w:rsid w:val="001B04B9"/>
    <w:rsid w:val="001B09AD"/>
    <w:rsid w:val="001B0D07"/>
    <w:rsid w:val="001B1D92"/>
    <w:rsid w:val="001B2958"/>
    <w:rsid w:val="001B3934"/>
    <w:rsid w:val="001B3B5D"/>
    <w:rsid w:val="001B3C54"/>
    <w:rsid w:val="001B3E13"/>
    <w:rsid w:val="001B409D"/>
    <w:rsid w:val="001B413F"/>
    <w:rsid w:val="001B4C47"/>
    <w:rsid w:val="001B4DBE"/>
    <w:rsid w:val="001B5219"/>
    <w:rsid w:val="001B5525"/>
    <w:rsid w:val="001B5BAC"/>
    <w:rsid w:val="001B5F0C"/>
    <w:rsid w:val="001B6669"/>
    <w:rsid w:val="001B6E59"/>
    <w:rsid w:val="001B7010"/>
    <w:rsid w:val="001B7323"/>
    <w:rsid w:val="001B7370"/>
    <w:rsid w:val="001B7378"/>
    <w:rsid w:val="001B749D"/>
    <w:rsid w:val="001B7906"/>
    <w:rsid w:val="001C00BD"/>
    <w:rsid w:val="001C01B7"/>
    <w:rsid w:val="001C0B27"/>
    <w:rsid w:val="001C0BC4"/>
    <w:rsid w:val="001C1A97"/>
    <w:rsid w:val="001C235F"/>
    <w:rsid w:val="001C2664"/>
    <w:rsid w:val="001C2710"/>
    <w:rsid w:val="001C3959"/>
    <w:rsid w:val="001C3D68"/>
    <w:rsid w:val="001C41EF"/>
    <w:rsid w:val="001C4D23"/>
    <w:rsid w:val="001C4F0D"/>
    <w:rsid w:val="001C510B"/>
    <w:rsid w:val="001C51A5"/>
    <w:rsid w:val="001C5551"/>
    <w:rsid w:val="001C56C5"/>
    <w:rsid w:val="001C5AE9"/>
    <w:rsid w:val="001C5D2D"/>
    <w:rsid w:val="001C626F"/>
    <w:rsid w:val="001C62CD"/>
    <w:rsid w:val="001C7268"/>
    <w:rsid w:val="001C74F7"/>
    <w:rsid w:val="001C765A"/>
    <w:rsid w:val="001C78FC"/>
    <w:rsid w:val="001D096F"/>
    <w:rsid w:val="001D0DD1"/>
    <w:rsid w:val="001D0EB8"/>
    <w:rsid w:val="001D155F"/>
    <w:rsid w:val="001D1C00"/>
    <w:rsid w:val="001D2A2E"/>
    <w:rsid w:val="001D3507"/>
    <w:rsid w:val="001D3511"/>
    <w:rsid w:val="001D35F6"/>
    <w:rsid w:val="001D363E"/>
    <w:rsid w:val="001D3853"/>
    <w:rsid w:val="001D3BBA"/>
    <w:rsid w:val="001D3CC4"/>
    <w:rsid w:val="001D3D3F"/>
    <w:rsid w:val="001D53A2"/>
    <w:rsid w:val="001D5846"/>
    <w:rsid w:val="001D5C94"/>
    <w:rsid w:val="001D6C50"/>
    <w:rsid w:val="001D6E0B"/>
    <w:rsid w:val="001D6E2D"/>
    <w:rsid w:val="001D74FE"/>
    <w:rsid w:val="001D794D"/>
    <w:rsid w:val="001E085D"/>
    <w:rsid w:val="001E1051"/>
    <w:rsid w:val="001E19F7"/>
    <w:rsid w:val="001E2280"/>
    <w:rsid w:val="001E2756"/>
    <w:rsid w:val="001E27FE"/>
    <w:rsid w:val="001E2B65"/>
    <w:rsid w:val="001E2EDC"/>
    <w:rsid w:val="001E2F8C"/>
    <w:rsid w:val="001E3ADE"/>
    <w:rsid w:val="001E3C84"/>
    <w:rsid w:val="001E3FC3"/>
    <w:rsid w:val="001E40D8"/>
    <w:rsid w:val="001E4190"/>
    <w:rsid w:val="001E43E1"/>
    <w:rsid w:val="001E44AD"/>
    <w:rsid w:val="001E44F5"/>
    <w:rsid w:val="001E4547"/>
    <w:rsid w:val="001E4EB7"/>
    <w:rsid w:val="001E59F8"/>
    <w:rsid w:val="001E5DE6"/>
    <w:rsid w:val="001E7352"/>
    <w:rsid w:val="001E7830"/>
    <w:rsid w:val="001E795E"/>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1EB1"/>
    <w:rsid w:val="0020210B"/>
    <w:rsid w:val="002021E9"/>
    <w:rsid w:val="0020252D"/>
    <w:rsid w:val="00202D6C"/>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62"/>
    <w:rsid w:val="00210FC5"/>
    <w:rsid w:val="002112DA"/>
    <w:rsid w:val="0021211A"/>
    <w:rsid w:val="002121FD"/>
    <w:rsid w:val="00212651"/>
    <w:rsid w:val="0021268F"/>
    <w:rsid w:val="002128D0"/>
    <w:rsid w:val="0021294F"/>
    <w:rsid w:val="00212B22"/>
    <w:rsid w:val="00212C47"/>
    <w:rsid w:val="00212CD2"/>
    <w:rsid w:val="0021312A"/>
    <w:rsid w:val="002138FA"/>
    <w:rsid w:val="002139C7"/>
    <w:rsid w:val="00213E13"/>
    <w:rsid w:val="002140A6"/>
    <w:rsid w:val="00214136"/>
    <w:rsid w:val="0021420A"/>
    <w:rsid w:val="002146A8"/>
    <w:rsid w:val="00214C34"/>
    <w:rsid w:val="00214EB5"/>
    <w:rsid w:val="002151C8"/>
    <w:rsid w:val="00215217"/>
    <w:rsid w:val="002153E2"/>
    <w:rsid w:val="002157BD"/>
    <w:rsid w:val="00215BF9"/>
    <w:rsid w:val="00215E13"/>
    <w:rsid w:val="00216096"/>
    <w:rsid w:val="002164D5"/>
    <w:rsid w:val="0021696C"/>
    <w:rsid w:val="00216AE6"/>
    <w:rsid w:val="00216D7E"/>
    <w:rsid w:val="00217694"/>
    <w:rsid w:val="002179B9"/>
    <w:rsid w:val="002179E1"/>
    <w:rsid w:val="00217AE5"/>
    <w:rsid w:val="00217F3E"/>
    <w:rsid w:val="00220B19"/>
    <w:rsid w:val="00220DAD"/>
    <w:rsid w:val="002210AD"/>
    <w:rsid w:val="00221423"/>
    <w:rsid w:val="002214C5"/>
    <w:rsid w:val="00221D1E"/>
    <w:rsid w:val="00221F3B"/>
    <w:rsid w:val="00222AEC"/>
    <w:rsid w:val="00222B25"/>
    <w:rsid w:val="00222F65"/>
    <w:rsid w:val="002230CF"/>
    <w:rsid w:val="002238CC"/>
    <w:rsid w:val="00225551"/>
    <w:rsid w:val="002258FA"/>
    <w:rsid w:val="002265C2"/>
    <w:rsid w:val="00226865"/>
    <w:rsid w:val="00226BB0"/>
    <w:rsid w:val="00226C82"/>
    <w:rsid w:val="002302DB"/>
    <w:rsid w:val="00230BF9"/>
    <w:rsid w:val="00230DAD"/>
    <w:rsid w:val="00230EF1"/>
    <w:rsid w:val="00231059"/>
    <w:rsid w:val="00231161"/>
    <w:rsid w:val="00231E3A"/>
    <w:rsid w:val="0023222B"/>
    <w:rsid w:val="0023247D"/>
    <w:rsid w:val="00232F09"/>
    <w:rsid w:val="002334AA"/>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572"/>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8C"/>
    <w:rsid w:val="00260794"/>
    <w:rsid w:val="002609BD"/>
    <w:rsid w:val="00260DC3"/>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1179"/>
    <w:rsid w:val="0027121D"/>
    <w:rsid w:val="002716D9"/>
    <w:rsid w:val="002717A3"/>
    <w:rsid w:val="00272414"/>
    <w:rsid w:val="002726CB"/>
    <w:rsid w:val="0027359C"/>
    <w:rsid w:val="00273AA1"/>
    <w:rsid w:val="00273C79"/>
    <w:rsid w:val="00273DE6"/>
    <w:rsid w:val="00274054"/>
    <w:rsid w:val="00274641"/>
    <w:rsid w:val="002747EF"/>
    <w:rsid w:val="00274FDD"/>
    <w:rsid w:val="00275037"/>
    <w:rsid w:val="00275303"/>
    <w:rsid w:val="00275952"/>
    <w:rsid w:val="00275CF4"/>
    <w:rsid w:val="0027628C"/>
    <w:rsid w:val="002763EA"/>
    <w:rsid w:val="0027662B"/>
    <w:rsid w:val="002766C7"/>
    <w:rsid w:val="00276732"/>
    <w:rsid w:val="00277A04"/>
    <w:rsid w:val="00277D6E"/>
    <w:rsid w:val="002802E9"/>
    <w:rsid w:val="002802F5"/>
    <w:rsid w:val="00280403"/>
    <w:rsid w:val="00280862"/>
    <w:rsid w:val="00280C3C"/>
    <w:rsid w:val="00280EE7"/>
    <w:rsid w:val="00281228"/>
    <w:rsid w:val="00281F30"/>
    <w:rsid w:val="00281FAD"/>
    <w:rsid w:val="002821A6"/>
    <w:rsid w:val="00282534"/>
    <w:rsid w:val="00282907"/>
    <w:rsid w:val="002830FD"/>
    <w:rsid w:val="00283D10"/>
    <w:rsid w:val="00283D58"/>
    <w:rsid w:val="002845B2"/>
    <w:rsid w:val="002848D6"/>
    <w:rsid w:val="00284CA0"/>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1CFC"/>
    <w:rsid w:val="0029239F"/>
    <w:rsid w:val="0029249B"/>
    <w:rsid w:val="00292619"/>
    <w:rsid w:val="00292688"/>
    <w:rsid w:val="00292C8C"/>
    <w:rsid w:val="00292C9D"/>
    <w:rsid w:val="0029319E"/>
    <w:rsid w:val="002938A8"/>
    <w:rsid w:val="00293E41"/>
    <w:rsid w:val="00293F4E"/>
    <w:rsid w:val="002946F4"/>
    <w:rsid w:val="00294A7C"/>
    <w:rsid w:val="00295560"/>
    <w:rsid w:val="00295B3F"/>
    <w:rsid w:val="00296077"/>
    <w:rsid w:val="00296B2C"/>
    <w:rsid w:val="002972F0"/>
    <w:rsid w:val="00297314"/>
    <w:rsid w:val="002974BF"/>
    <w:rsid w:val="00297663"/>
    <w:rsid w:val="00297D26"/>
    <w:rsid w:val="002A0464"/>
    <w:rsid w:val="002A04D2"/>
    <w:rsid w:val="002A0A43"/>
    <w:rsid w:val="002A0E29"/>
    <w:rsid w:val="002A18BE"/>
    <w:rsid w:val="002A1998"/>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4C4"/>
    <w:rsid w:val="002A6746"/>
    <w:rsid w:val="002A6765"/>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23"/>
    <w:rsid w:val="002B42A6"/>
    <w:rsid w:val="002B4D65"/>
    <w:rsid w:val="002B557C"/>
    <w:rsid w:val="002B563E"/>
    <w:rsid w:val="002B5BD6"/>
    <w:rsid w:val="002B5E43"/>
    <w:rsid w:val="002B60AD"/>
    <w:rsid w:val="002B6344"/>
    <w:rsid w:val="002B699D"/>
    <w:rsid w:val="002B6B19"/>
    <w:rsid w:val="002B7006"/>
    <w:rsid w:val="002B72A6"/>
    <w:rsid w:val="002B72C2"/>
    <w:rsid w:val="002B7364"/>
    <w:rsid w:val="002B790D"/>
    <w:rsid w:val="002B7D11"/>
    <w:rsid w:val="002C0235"/>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03F"/>
    <w:rsid w:val="002C6104"/>
    <w:rsid w:val="002C6318"/>
    <w:rsid w:val="002C6675"/>
    <w:rsid w:val="002C6865"/>
    <w:rsid w:val="002C6DF7"/>
    <w:rsid w:val="002C7649"/>
    <w:rsid w:val="002C774A"/>
    <w:rsid w:val="002D06D6"/>
    <w:rsid w:val="002D078F"/>
    <w:rsid w:val="002D15A9"/>
    <w:rsid w:val="002D16FF"/>
    <w:rsid w:val="002D17AB"/>
    <w:rsid w:val="002D1F8E"/>
    <w:rsid w:val="002D2279"/>
    <w:rsid w:val="002D22AA"/>
    <w:rsid w:val="002D22F4"/>
    <w:rsid w:val="002D2519"/>
    <w:rsid w:val="002D28A1"/>
    <w:rsid w:val="002D2A03"/>
    <w:rsid w:val="002D2AA1"/>
    <w:rsid w:val="002D2B65"/>
    <w:rsid w:val="002D2F94"/>
    <w:rsid w:val="002D377B"/>
    <w:rsid w:val="002D4035"/>
    <w:rsid w:val="002D4520"/>
    <w:rsid w:val="002D4BA2"/>
    <w:rsid w:val="002D4C07"/>
    <w:rsid w:val="002D4D31"/>
    <w:rsid w:val="002D5195"/>
    <w:rsid w:val="002D5BF3"/>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4D63"/>
    <w:rsid w:val="002E508A"/>
    <w:rsid w:val="002E520C"/>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D6A"/>
    <w:rsid w:val="002F124D"/>
    <w:rsid w:val="002F1DC3"/>
    <w:rsid w:val="002F214C"/>
    <w:rsid w:val="002F2222"/>
    <w:rsid w:val="002F22CC"/>
    <w:rsid w:val="002F23F7"/>
    <w:rsid w:val="002F25B1"/>
    <w:rsid w:val="002F2EA0"/>
    <w:rsid w:val="002F3228"/>
    <w:rsid w:val="002F379E"/>
    <w:rsid w:val="002F3C7A"/>
    <w:rsid w:val="002F4476"/>
    <w:rsid w:val="002F48D6"/>
    <w:rsid w:val="002F4C5D"/>
    <w:rsid w:val="002F4CC1"/>
    <w:rsid w:val="002F580A"/>
    <w:rsid w:val="002F5E47"/>
    <w:rsid w:val="002F5FED"/>
    <w:rsid w:val="002F6278"/>
    <w:rsid w:val="002F62CB"/>
    <w:rsid w:val="002F664C"/>
    <w:rsid w:val="002F7475"/>
    <w:rsid w:val="002F776A"/>
    <w:rsid w:val="002F7BE9"/>
    <w:rsid w:val="00300156"/>
    <w:rsid w:val="0030043B"/>
    <w:rsid w:val="00300935"/>
    <w:rsid w:val="00300C5D"/>
    <w:rsid w:val="0030106E"/>
    <w:rsid w:val="00301223"/>
    <w:rsid w:val="00301330"/>
    <w:rsid w:val="00301957"/>
    <w:rsid w:val="00302017"/>
    <w:rsid w:val="00302D07"/>
    <w:rsid w:val="00303392"/>
    <w:rsid w:val="0030363A"/>
    <w:rsid w:val="003039E6"/>
    <w:rsid w:val="00303C80"/>
    <w:rsid w:val="00303F5B"/>
    <w:rsid w:val="00304D2C"/>
    <w:rsid w:val="00304E2C"/>
    <w:rsid w:val="0030542F"/>
    <w:rsid w:val="00305899"/>
    <w:rsid w:val="003059CA"/>
    <w:rsid w:val="00306521"/>
    <w:rsid w:val="0030680B"/>
    <w:rsid w:val="00306BAC"/>
    <w:rsid w:val="003072B2"/>
    <w:rsid w:val="003076DA"/>
    <w:rsid w:val="00307A8C"/>
    <w:rsid w:val="00307C54"/>
    <w:rsid w:val="00307C82"/>
    <w:rsid w:val="003100DC"/>
    <w:rsid w:val="00310256"/>
    <w:rsid w:val="0031039C"/>
    <w:rsid w:val="00310DCE"/>
    <w:rsid w:val="0031107C"/>
    <w:rsid w:val="003113D3"/>
    <w:rsid w:val="0031142E"/>
    <w:rsid w:val="0031203F"/>
    <w:rsid w:val="0031209F"/>
    <w:rsid w:val="00312C6C"/>
    <w:rsid w:val="00313451"/>
    <w:rsid w:val="00313C6D"/>
    <w:rsid w:val="00314056"/>
    <w:rsid w:val="00315119"/>
    <w:rsid w:val="00315476"/>
    <w:rsid w:val="003154CD"/>
    <w:rsid w:val="00315D43"/>
    <w:rsid w:val="003163BD"/>
    <w:rsid w:val="00316464"/>
    <w:rsid w:val="0031662F"/>
    <w:rsid w:val="0031671F"/>
    <w:rsid w:val="003178FD"/>
    <w:rsid w:val="00317A7A"/>
    <w:rsid w:val="00317AF2"/>
    <w:rsid w:val="00317DEF"/>
    <w:rsid w:val="00320CAE"/>
    <w:rsid w:val="00320D65"/>
    <w:rsid w:val="00321819"/>
    <w:rsid w:val="00321E1B"/>
    <w:rsid w:val="0032205D"/>
    <w:rsid w:val="003220D6"/>
    <w:rsid w:val="0032237D"/>
    <w:rsid w:val="00322A67"/>
    <w:rsid w:val="00322BF3"/>
    <w:rsid w:val="00323092"/>
    <w:rsid w:val="00323922"/>
    <w:rsid w:val="00323D47"/>
    <w:rsid w:val="003246D7"/>
    <w:rsid w:val="00324D8B"/>
    <w:rsid w:val="003257CB"/>
    <w:rsid w:val="00325BD7"/>
    <w:rsid w:val="00325E81"/>
    <w:rsid w:val="0032602D"/>
    <w:rsid w:val="003261E7"/>
    <w:rsid w:val="003262BB"/>
    <w:rsid w:val="003263A3"/>
    <w:rsid w:val="003266C9"/>
    <w:rsid w:val="00326D1B"/>
    <w:rsid w:val="00326F8C"/>
    <w:rsid w:val="00327290"/>
    <w:rsid w:val="003272DF"/>
    <w:rsid w:val="00327526"/>
    <w:rsid w:val="003276EC"/>
    <w:rsid w:val="00327D84"/>
    <w:rsid w:val="003302F1"/>
    <w:rsid w:val="0033041B"/>
    <w:rsid w:val="0033077D"/>
    <w:rsid w:val="00330937"/>
    <w:rsid w:val="00330B65"/>
    <w:rsid w:val="00330F36"/>
    <w:rsid w:val="003316B7"/>
    <w:rsid w:val="00331D00"/>
    <w:rsid w:val="003324D7"/>
    <w:rsid w:val="003329D3"/>
    <w:rsid w:val="00332DB3"/>
    <w:rsid w:val="00332F39"/>
    <w:rsid w:val="0033494C"/>
    <w:rsid w:val="00335747"/>
    <w:rsid w:val="003359D0"/>
    <w:rsid w:val="00335C6B"/>
    <w:rsid w:val="00335CCA"/>
    <w:rsid w:val="00335D9C"/>
    <w:rsid w:val="00335ECE"/>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1D6"/>
    <w:rsid w:val="00343224"/>
    <w:rsid w:val="003434ED"/>
    <w:rsid w:val="00343F46"/>
    <w:rsid w:val="00344539"/>
    <w:rsid w:val="00344E46"/>
    <w:rsid w:val="00344ECB"/>
    <w:rsid w:val="00345288"/>
    <w:rsid w:val="00345407"/>
    <w:rsid w:val="00345B00"/>
    <w:rsid w:val="00345EBD"/>
    <w:rsid w:val="0034602B"/>
    <w:rsid w:val="003461B2"/>
    <w:rsid w:val="00346C9B"/>
    <w:rsid w:val="00346CFA"/>
    <w:rsid w:val="00346FC9"/>
    <w:rsid w:val="00347253"/>
    <w:rsid w:val="00347B40"/>
    <w:rsid w:val="00347D43"/>
    <w:rsid w:val="003505BE"/>
    <w:rsid w:val="0035088B"/>
    <w:rsid w:val="00350BB9"/>
    <w:rsid w:val="00350D8A"/>
    <w:rsid w:val="0035104A"/>
    <w:rsid w:val="00351265"/>
    <w:rsid w:val="0035183E"/>
    <w:rsid w:val="00351B3E"/>
    <w:rsid w:val="00351BC6"/>
    <w:rsid w:val="00352C3E"/>
    <w:rsid w:val="00353048"/>
    <w:rsid w:val="0035372B"/>
    <w:rsid w:val="003538E6"/>
    <w:rsid w:val="00353AAB"/>
    <w:rsid w:val="003543CC"/>
    <w:rsid w:val="00354819"/>
    <w:rsid w:val="00354B35"/>
    <w:rsid w:val="003551F9"/>
    <w:rsid w:val="003555FB"/>
    <w:rsid w:val="00355836"/>
    <w:rsid w:val="00355BC7"/>
    <w:rsid w:val="00355EDA"/>
    <w:rsid w:val="0035653C"/>
    <w:rsid w:val="00357132"/>
    <w:rsid w:val="0035783F"/>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2AC"/>
    <w:rsid w:val="003735F6"/>
    <w:rsid w:val="0037397C"/>
    <w:rsid w:val="00373A5D"/>
    <w:rsid w:val="00373EFB"/>
    <w:rsid w:val="00374517"/>
    <w:rsid w:val="00374E79"/>
    <w:rsid w:val="0037540A"/>
    <w:rsid w:val="0037597D"/>
    <w:rsid w:val="00375A4C"/>
    <w:rsid w:val="00375ED2"/>
    <w:rsid w:val="0037711F"/>
    <w:rsid w:val="003771A5"/>
    <w:rsid w:val="00377CDF"/>
    <w:rsid w:val="00377CFE"/>
    <w:rsid w:val="00377D23"/>
    <w:rsid w:val="003810B1"/>
    <w:rsid w:val="0038176D"/>
    <w:rsid w:val="003817C3"/>
    <w:rsid w:val="00382699"/>
    <w:rsid w:val="003835FA"/>
    <w:rsid w:val="00384388"/>
    <w:rsid w:val="00384CFE"/>
    <w:rsid w:val="003853F8"/>
    <w:rsid w:val="0038586D"/>
    <w:rsid w:val="00385F0C"/>
    <w:rsid w:val="00386944"/>
    <w:rsid w:val="00386C50"/>
    <w:rsid w:val="00386D1C"/>
    <w:rsid w:val="003870EF"/>
    <w:rsid w:val="0038772F"/>
    <w:rsid w:val="003877CD"/>
    <w:rsid w:val="00390C9F"/>
    <w:rsid w:val="00390D60"/>
    <w:rsid w:val="00390EB2"/>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3B5"/>
    <w:rsid w:val="00396ADD"/>
    <w:rsid w:val="00396C26"/>
    <w:rsid w:val="00397885"/>
    <w:rsid w:val="0039790C"/>
    <w:rsid w:val="00397A34"/>
    <w:rsid w:val="00397A79"/>
    <w:rsid w:val="003A0B7F"/>
    <w:rsid w:val="003A1BD2"/>
    <w:rsid w:val="003A1DA5"/>
    <w:rsid w:val="003A2280"/>
    <w:rsid w:val="003A269B"/>
    <w:rsid w:val="003A281F"/>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DF1"/>
    <w:rsid w:val="003A7EBD"/>
    <w:rsid w:val="003B04F1"/>
    <w:rsid w:val="003B0679"/>
    <w:rsid w:val="003B139A"/>
    <w:rsid w:val="003B1813"/>
    <w:rsid w:val="003B1D53"/>
    <w:rsid w:val="003B2660"/>
    <w:rsid w:val="003B298F"/>
    <w:rsid w:val="003B2C76"/>
    <w:rsid w:val="003B2F65"/>
    <w:rsid w:val="003B3748"/>
    <w:rsid w:val="003B3977"/>
    <w:rsid w:val="003B5909"/>
    <w:rsid w:val="003B5F94"/>
    <w:rsid w:val="003B62CD"/>
    <w:rsid w:val="003B6572"/>
    <w:rsid w:val="003B6CEE"/>
    <w:rsid w:val="003B6D43"/>
    <w:rsid w:val="003B6D8C"/>
    <w:rsid w:val="003B6E69"/>
    <w:rsid w:val="003B73F7"/>
    <w:rsid w:val="003B76AB"/>
    <w:rsid w:val="003B7AA1"/>
    <w:rsid w:val="003B7AA7"/>
    <w:rsid w:val="003B7C4C"/>
    <w:rsid w:val="003B7ED3"/>
    <w:rsid w:val="003C07AE"/>
    <w:rsid w:val="003C09E8"/>
    <w:rsid w:val="003C0C68"/>
    <w:rsid w:val="003C0FE1"/>
    <w:rsid w:val="003C14CE"/>
    <w:rsid w:val="003C24DA"/>
    <w:rsid w:val="003C25AA"/>
    <w:rsid w:val="003C3267"/>
    <w:rsid w:val="003C3403"/>
    <w:rsid w:val="003C39CD"/>
    <w:rsid w:val="003C3D71"/>
    <w:rsid w:val="003C3F11"/>
    <w:rsid w:val="003C3FD5"/>
    <w:rsid w:val="003C4BFF"/>
    <w:rsid w:val="003C5004"/>
    <w:rsid w:val="003C5336"/>
    <w:rsid w:val="003C570C"/>
    <w:rsid w:val="003C574E"/>
    <w:rsid w:val="003C5AF7"/>
    <w:rsid w:val="003C5E37"/>
    <w:rsid w:val="003C6B95"/>
    <w:rsid w:val="003C76D2"/>
    <w:rsid w:val="003C7BE9"/>
    <w:rsid w:val="003C7ED7"/>
    <w:rsid w:val="003D0A0C"/>
    <w:rsid w:val="003D0E6A"/>
    <w:rsid w:val="003D0FEE"/>
    <w:rsid w:val="003D19EF"/>
    <w:rsid w:val="003D1CBA"/>
    <w:rsid w:val="003D1E0F"/>
    <w:rsid w:val="003D2438"/>
    <w:rsid w:val="003D2926"/>
    <w:rsid w:val="003D339C"/>
    <w:rsid w:val="003D3672"/>
    <w:rsid w:val="003D3718"/>
    <w:rsid w:val="003D3728"/>
    <w:rsid w:val="003D37FC"/>
    <w:rsid w:val="003D3B4F"/>
    <w:rsid w:val="003D41DB"/>
    <w:rsid w:val="003D45F8"/>
    <w:rsid w:val="003D485D"/>
    <w:rsid w:val="003D5749"/>
    <w:rsid w:val="003D5B2D"/>
    <w:rsid w:val="003D61CB"/>
    <w:rsid w:val="003D652C"/>
    <w:rsid w:val="003D6789"/>
    <w:rsid w:val="003D69BC"/>
    <w:rsid w:val="003D6AC4"/>
    <w:rsid w:val="003D6D1D"/>
    <w:rsid w:val="003D6E9F"/>
    <w:rsid w:val="003D7850"/>
    <w:rsid w:val="003E01F3"/>
    <w:rsid w:val="003E0CB3"/>
    <w:rsid w:val="003E1296"/>
    <w:rsid w:val="003E12B4"/>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B48"/>
    <w:rsid w:val="003E5D89"/>
    <w:rsid w:val="003E5FF7"/>
    <w:rsid w:val="003E63D8"/>
    <w:rsid w:val="003E63FD"/>
    <w:rsid w:val="003E6457"/>
    <w:rsid w:val="003E6676"/>
    <w:rsid w:val="003E6A98"/>
    <w:rsid w:val="003E72C6"/>
    <w:rsid w:val="003E7395"/>
    <w:rsid w:val="003E79F0"/>
    <w:rsid w:val="003E7FF4"/>
    <w:rsid w:val="003F01D8"/>
    <w:rsid w:val="003F0737"/>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717"/>
    <w:rsid w:val="003F5042"/>
    <w:rsid w:val="003F56D4"/>
    <w:rsid w:val="003F5A2F"/>
    <w:rsid w:val="003F5B55"/>
    <w:rsid w:val="003F63E1"/>
    <w:rsid w:val="003F6C92"/>
    <w:rsid w:val="003F6ED2"/>
    <w:rsid w:val="003F701F"/>
    <w:rsid w:val="003F72CD"/>
    <w:rsid w:val="003F7C3A"/>
    <w:rsid w:val="004003AC"/>
    <w:rsid w:val="00400744"/>
    <w:rsid w:val="00400A67"/>
    <w:rsid w:val="00400C31"/>
    <w:rsid w:val="00400CA3"/>
    <w:rsid w:val="004010E5"/>
    <w:rsid w:val="00402BF3"/>
    <w:rsid w:val="004033EA"/>
    <w:rsid w:val="004036C5"/>
    <w:rsid w:val="004039D7"/>
    <w:rsid w:val="00404B3F"/>
    <w:rsid w:val="00404D63"/>
    <w:rsid w:val="00404E5F"/>
    <w:rsid w:val="0040571A"/>
    <w:rsid w:val="00405E3B"/>
    <w:rsid w:val="00405F02"/>
    <w:rsid w:val="00406044"/>
    <w:rsid w:val="0040624F"/>
    <w:rsid w:val="00406A66"/>
    <w:rsid w:val="00406C82"/>
    <w:rsid w:val="0040734D"/>
    <w:rsid w:val="004074AB"/>
    <w:rsid w:val="00407B38"/>
    <w:rsid w:val="00407E8B"/>
    <w:rsid w:val="00407F96"/>
    <w:rsid w:val="0041126A"/>
    <w:rsid w:val="00412A5D"/>
    <w:rsid w:val="00413096"/>
    <w:rsid w:val="0041344F"/>
    <w:rsid w:val="00413DAD"/>
    <w:rsid w:val="00413E9E"/>
    <w:rsid w:val="004143FC"/>
    <w:rsid w:val="00414A8B"/>
    <w:rsid w:val="00414B3E"/>
    <w:rsid w:val="00414CFC"/>
    <w:rsid w:val="00414D76"/>
    <w:rsid w:val="00414E85"/>
    <w:rsid w:val="0041518A"/>
    <w:rsid w:val="004154C1"/>
    <w:rsid w:val="00415DAE"/>
    <w:rsid w:val="004161C9"/>
    <w:rsid w:val="0041700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1E2"/>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9D6"/>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EF9"/>
    <w:rsid w:val="00435FBE"/>
    <w:rsid w:val="00436C67"/>
    <w:rsid w:val="004376F5"/>
    <w:rsid w:val="00437737"/>
    <w:rsid w:val="00437945"/>
    <w:rsid w:val="00437C30"/>
    <w:rsid w:val="00437CE5"/>
    <w:rsid w:val="00437F16"/>
    <w:rsid w:val="004402C0"/>
    <w:rsid w:val="00440AA5"/>
    <w:rsid w:val="004410CA"/>
    <w:rsid w:val="004413F4"/>
    <w:rsid w:val="0044145D"/>
    <w:rsid w:val="004418F2"/>
    <w:rsid w:val="00441C09"/>
    <w:rsid w:val="00441D12"/>
    <w:rsid w:val="00441FF3"/>
    <w:rsid w:val="00442400"/>
    <w:rsid w:val="00442C2B"/>
    <w:rsid w:val="004431F4"/>
    <w:rsid w:val="00443283"/>
    <w:rsid w:val="0044383B"/>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359"/>
    <w:rsid w:val="004576B9"/>
    <w:rsid w:val="00457760"/>
    <w:rsid w:val="00457770"/>
    <w:rsid w:val="00457A4F"/>
    <w:rsid w:val="00457C8B"/>
    <w:rsid w:val="004600A9"/>
    <w:rsid w:val="004600E1"/>
    <w:rsid w:val="004601BD"/>
    <w:rsid w:val="004602B6"/>
    <w:rsid w:val="004608D3"/>
    <w:rsid w:val="00461668"/>
    <w:rsid w:val="0046215C"/>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3E6"/>
    <w:rsid w:val="00476AAA"/>
    <w:rsid w:val="00476AE5"/>
    <w:rsid w:val="004771D3"/>
    <w:rsid w:val="004776D9"/>
    <w:rsid w:val="004779CD"/>
    <w:rsid w:val="00480BFA"/>
    <w:rsid w:val="004812E5"/>
    <w:rsid w:val="0048149D"/>
    <w:rsid w:val="0048152B"/>
    <w:rsid w:val="004821BD"/>
    <w:rsid w:val="00482337"/>
    <w:rsid w:val="00482AA0"/>
    <w:rsid w:val="004830F5"/>
    <w:rsid w:val="00483288"/>
    <w:rsid w:val="00483752"/>
    <w:rsid w:val="004837A8"/>
    <w:rsid w:val="00483CBD"/>
    <w:rsid w:val="00484197"/>
    <w:rsid w:val="00484F97"/>
    <w:rsid w:val="004855C0"/>
    <w:rsid w:val="00485F31"/>
    <w:rsid w:val="004862D0"/>
    <w:rsid w:val="004866B4"/>
    <w:rsid w:val="00486923"/>
    <w:rsid w:val="004871A0"/>
    <w:rsid w:val="00487200"/>
    <w:rsid w:val="00487475"/>
    <w:rsid w:val="00487792"/>
    <w:rsid w:val="0049009D"/>
    <w:rsid w:val="004900BE"/>
    <w:rsid w:val="00490991"/>
    <w:rsid w:val="00490A76"/>
    <w:rsid w:val="00490C33"/>
    <w:rsid w:val="00490E27"/>
    <w:rsid w:val="00491267"/>
    <w:rsid w:val="004913E5"/>
    <w:rsid w:val="004915D5"/>
    <w:rsid w:val="00491ADE"/>
    <w:rsid w:val="00491C90"/>
    <w:rsid w:val="00491D73"/>
    <w:rsid w:val="00491E34"/>
    <w:rsid w:val="00492649"/>
    <w:rsid w:val="004926D6"/>
    <w:rsid w:val="004927F0"/>
    <w:rsid w:val="0049307B"/>
    <w:rsid w:val="0049356D"/>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33B"/>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3F74"/>
    <w:rsid w:val="004B4069"/>
    <w:rsid w:val="004B43BB"/>
    <w:rsid w:val="004B4965"/>
    <w:rsid w:val="004B4C44"/>
    <w:rsid w:val="004B4D09"/>
    <w:rsid w:val="004B5D95"/>
    <w:rsid w:val="004B5EA7"/>
    <w:rsid w:val="004B651D"/>
    <w:rsid w:val="004B7C57"/>
    <w:rsid w:val="004B7CBD"/>
    <w:rsid w:val="004B7D1E"/>
    <w:rsid w:val="004C002F"/>
    <w:rsid w:val="004C015A"/>
    <w:rsid w:val="004C036D"/>
    <w:rsid w:val="004C066C"/>
    <w:rsid w:val="004C0A9B"/>
    <w:rsid w:val="004C12E3"/>
    <w:rsid w:val="004C149D"/>
    <w:rsid w:val="004C1A60"/>
    <w:rsid w:val="004C1B67"/>
    <w:rsid w:val="004C2298"/>
    <w:rsid w:val="004C22FB"/>
    <w:rsid w:val="004C2F74"/>
    <w:rsid w:val="004C31F3"/>
    <w:rsid w:val="004C32EB"/>
    <w:rsid w:val="004C35C5"/>
    <w:rsid w:val="004C35DC"/>
    <w:rsid w:val="004C3C27"/>
    <w:rsid w:val="004C4048"/>
    <w:rsid w:val="004C40CC"/>
    <w:rsid w:val="004C476B"/>
    <w:rsid w:val="004C4EA2"/>
    <w:rsid w:val="004C522D"/>
    <w:rsid w:val="004C55A1"/>
    <w:rsid w:val="004C5976"/>
    <w:rsid w:val="004C5C34"/>
    <w:rsid w:val="004C6243"/>
    <w:rsid w:val="004C62C7"/>
    <w:rsid w:val="004C6434"/>
    <w:rsid w:val="004C69F7"/>
    <w:rsid w:val="004C6D16"/>
    <w:rsid w:val="004C71D6"/>
    <w:rsid w:val="004C79A9"/>
    <w:rsid w:val="004D10F7"/>
    <w:rsid w:val="004D12E7"/>
    <w:rsid w:val="004D1D7A"/>
    <w:rsid w:val="004D1DB0"/>
    <w:rsid w:val="004D23F8"/>
    <w:rsid w:val="004D282B"/>
    <w:rsid w:val="004D29BC"/>
    <w:rsid w:val="004D2D3C"/>
    <w:rsid w:val="004D2D53"/>
    <w:rsid w:val="004D4077"/>
    <w:rsid w:val="004D4207"/>
    <w:rsid w:val="004D44FE"/>
    <w:rsid w:val="004D4B1A"/>
    <w:rsid w:val="004D4B74"/>
    <w:rsid w:val="004D4C88"/>
    <w:rsid w:val="004D51FE"/>
    <w:rsid w:val="004D581D"/>
    <w:rsid w:val="004D5867"/>
    <w:rsid w:val="004D6130"/>
    <w:rsid w:val="004D6300"/>
    <w:rsid w:val="004D6787"/>
    <w:rsid w:val="004D6DC0"/>
    <w:rsid w:val="004D76B4"/>
    <w:rsid w:val="004D7DD9"/>
    <w:rsid w:val="004E0261"/>
    <w:rsid w:val="004E0FB6"/>
    <w:rsid w:val="004E0FBE"/>
    <w:rsid w:val="004E0FF1"/>
    <w:rsid w:val="004E181A"/>
    <w:rsid w:val="004E1B13"/>
    <w:rsid w:val="004E1B3F"/>
    <w:rsid w:val="004E1D2F"/>
    <w:rsid w:val="004E2306"/>
    <w:rsid w:val="004E2849"/>
    <w:rsid w:val="004E2BDF"/>
    <w:rsid w:val="004E2C37"/>
    <w:rsid w:val="004E30FA"/>
    <w:rsid w:val="004E3240"/>
    <w:rsid w:val="004E335F"/>
    <w:rsid w:val="004E3753"/>
    <w:rsid w:val="004E4320"/>
    <w:rsid w:val="004E43D5"/>
    <w:rsid w:val="004E451E"/>
    <w:rsid w:val="004E4845"/>
    <w:rsid w:val="004E4864"/>
    <w:rsid w:val="004E567A"/>
    <w:rsid w:val="004E5851"/>
    <w:rsid w:val="004E6072"/>
    <w:rsid w:val="004E6648"/>
    <w:rsid w:val="004E683B"/>
    <w:rsid w:val="004E6868"/>
    <w:rsid w:val="004E697A"/>
    <w:rsid w:val="004E6C49"/>
    <w:rsid w:val="004E7364"/>
    <w:rsid w:val="004E765F"/>
    <w:rsid w:val="004E79B5"/>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17"/>
    <w:rsid w:val="004F7C80"/>
    <w:rsid w:val="004F7E8E"/>
    <w:rsid w:val="005005C1"/>
    <w:rsid w:val="0050095C"/>
    <w:rsid w:val="00501B6C"/>
    <w:rsid w:val="0050249D"/>
    <w:rsid w:val="00502701"/>
    <w:rsid w:val="00502B94"/>
    <w:rsid w:val="005030D4"/>
    <w:rsid w:val="00503AE2"/>
    <w:rsid w:val="00503D93"/>
    <w:rsid w:val="00504107"/>
    <w:rsid w:val="00505155"/>
    <w:rsid w:val="00505517"/>
    <w:rsid w:val="005067E9"/>
    <w:rsid w:val="005068F0"/>
    <w:rsid w:val="00506F90"/>
    <w:rsid w:val="00507252"/>
    <w:rsid w:val="0050734A"/>
    <w:rsid w:val="005076E8"/>
    <w:rsid w:val="005079D8"/>
    <w:rsid w:val="0051003E"/>
    <w:rsid w:val="005101F5"/>
    <w:rsid w:val="00511013"/>
    <w:rsid w:val="00511417"/>
    <w:rsid w:val="0051175D"/>
    <w:rsid w:val="005119B6"/>
    <w:rsid w:val="00511E27"/>
    <w:rsid w:val="00512580"/>
    <w:rsid w:val="005135F6"/>
    <w:rsid w:val="0051376F"/>
    <w:rsid w:val="0051398C"/>
    <w:rsid w:val="00513B1A"/>
    <w:rsid w:val="00513C97"/>
    <w:rsid w:val="005140D9"/>
    <w:rsid w:val="005142F9"/>
    <w:rsid w:val="00514AA4"/>
    <w:rsid w:val="005153B8"/>
    <w:rsid w:val="00515AE4"/>
    <w:rsid w:val="00516059"/>
    <w:rsid w:val="005160CF"/>
    <w:rsid w:val="00516278"/>
    <w:rsid w:val="0051645C"/>
    <w:rsid w:val="00516F2A"/>
    <w:rsid w:val="005175FC"/>
    <w:rsid w:val="00517FD2"/>
    <w:rsid w:val="0052033D"/>
    <w:rsid w:val="005204AA"/>
    <w:rsid w:val="00520B5F"/>
    <w:rsid w:val="00521341"/>
    <w:rsid w:val="00521650"/>
    <w:rsid w:val="005218CE"/>
    <w:rsid w:val="005220D2"/>
    <w:rsid w:val="0052218C"/>
    <w:rsid w:val="00522400"/>
    <w:rsid w:val="00522E45"/>
    <w:rsid w:val="0052304D"/>
    <w:rsid w:val="005231E2"/>
    <w:rsid w:val="00523251"/>
    <w:rsid w:val="00523757"/>
    <w:rsid w:val="005239C2"/>
    <w:rsid w:val="00523F7A"/>
    <w:rsid w:val="00523FDB"/>
    <w:rsid w:val="00524435"/>
    <w:rsid w:val="005245BE"/>
    <w:rsid w:val="00525CCE"/>
    <w:rsid w:val="00525DB8"/>
    <w:rsid w:val="0052608E"/>
    <w:rsid w:val="00526220"/>
    <w:rsid w:val="005264DA"/>
    <w:rsid w:val="005267E8"/>
    <w:rsid w:val="00526A86"/>
    <w:rsid w:val="00526D17"/>
    <w:rsid w:val="00526DD2"/>
    <w:rsid w:val="005270AA"/>
    <w:rsid w:val="0052758B"/>
    <w:rsid w:val="00527819"/>
    <w:rsid w:val="005308F8"/>
    <w:rsid w:val="00530AEA"/>
    <w:rsid w:val="0053177F"/>
    <w:rsid w:val="005317D0"/>
    <w:rsid w:val="00531A76"/>
    <w:rsid w:val="00531F65"/>
    <w:rsid w:val="0053237C"/>
    <w:rsid w:val="0053250E"/>
    <w:rsid w:val="00532931"/>
    <w:rsid w:val="005337A7"/>
    <w:rsid w:val="00533C6B"/>
    <w:rsid w:val="005342F5"/>
    <w:rsid w:val="00534307"/>
    <w:rsid w:val="00534BDA"/>
    <w:rsid w:val="0053546D"/>
    <w:rsid w:val="00535853"/>
    <w:rsid w:val="00535AC2"/>
    <w:rsid w:val="00535C02"/>
    <w:rsid w:val="00536B5C"/>
    <w:rsid w:val="0053711E"/>
    <w:rsid w:val="00537131"/>
    <w:rsid w:val="00537A86"/>
    <w:rsid w:val="00537D44"/>
    <w:rsid w:val="005402E2"/>
    <w:rsid w:val="00540638"/>
    <w:rsid w:val="00540735"/>
    <w:rsid w:val="0054083E"/>
    <w:rsid w:val="00540C91"/>
    <w:rsid w:val="00540EDF"/>
    <w:rsid w:val="00542408"/>
    <w:rsid w:val="0054288C"/>
    <w:rsid w:val="00542EBB"/>
    <w:rsid w:val="0054319A"/>
    <w:rsid w:val="00543212"/>
    <w:rsid w:val="0054367B"/>
    <w:rsid w:val="00543809"/>
    <w:rsid w:val="00543C53"/>
    <w:rsid w:val="00544395"/>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5F87"/>
    <w:rsid w:val="005561B1"/>
    <w:rsid w:val="00556E77"/>
    <w:rsid w:val="00556E84"/>
    <w:rsid w:val="00556FD9"/>
    <w:rsid w:val="005571F8"/>
    <w:rsid w:val="0055769C"/>
    <w:rsid w:val="00557B1A"/>
    <w:rsid w:val="005605E7"/>
    <w:rsid w:val="0056088B"/>
    <w:rsid w:val="0056110C"/>
    <w:rsid w:val="005611BD"/>
    <w:rsid w:val="0056138E"/>
    <w:rsid w:val="0056210C"/>
    <w:rsid w:val="005622B8"/>
    <w:rsid w:val="0056254F"/>
    <w:rsid w:val="005630B7"/>
    <w:rsid w:val="0056487E"/>
    <w:rsid w:val="00564A33"/>
    <w:rsid w:val="00566162"/>
    <w:rsid w:val="00566422"/>
    <w:rsid w:val="0056690B"/>
    <w:rsid w:val="00566B5B"/>
    <w:rsid w:val="00566D6D"/>
    <w:rsid w:val="005671D9"/>
    <w:rsid w:val="00567BA3"/>
    <w:rsid w:val="00567E7D"/>
    <w:rsid w:val="0057029A"/>
    <w:rsid w:val="005704F4"/>
    <w:rsid w:val="005712F8"/>
    <w:rsid w:val="005714EB"/>
    <w:rsid w:val="0057165C"/>
    <w:rsid w:val="0057209C"/>
    <w:rsid w:val="005726A3"/>
    <w:rsid w:val="005729A7"/>
    <w:rsid w:val="00572AA3"/>
    <w:rsid w:val="00572B0E"/>
    <w:rsid w:val="00572C74"/>
    <w:rsid w:val="005736E0"/>
    <w:rsid w:val="00574007"/>
    <w:rsid w:val="0057465B"/>
    <w:rsid w:val="00575674"/>
    <w:rsid w:val="00576581"/>
    <w:rsid w:val="005766EC"/>
    <w:rsid w:val="005767D9"/>
    <w:rsid w:val="00577146"/>
    <w:rsid w:val="005773A0"/>
    <w:rsid w:val="005800F8"/>
    <w:rsid w:val="005801AA"/>
    <w:rsid w:val="005805C4"/>
    <w:rsid w:val="00580A07"/>
    <w:rsid w:val="00580EA0"/>
    <w:rsid w:val="005812E9"/>
    <w:rsid w:val="0058156A"/>
    <w:rsid w:val="0058160F"/>
    <w:rsid w:val="005819B9"/>
    <w:rsid w:val="00581E0B"/>
    <w:rsid w:val="00582002"/>
    <w:rsid w:val="005825B0"/>
    <w:rsid w:val="005826C9"/>
    <w:rsid w:val="00582841"/>
    <w:rsid w:val="00583C58"/>
    <w:rsid w:val="00583F7A"/>
    <w:rsid w:val="0058403F"/>
    <w:rsid w:val="00584050"/>
    <w:rsid w:val="00584CF3"/>
    <w:rsid w:val="0058501F"/>
    <w:rsid w:val="00585525"/>
    <w:rsid w:val="00585538"/>
    <w:rsid w:val="0058570E"/>
    <w:rsid w:val="00585767"/>
    <w:rsid w:val="00585D06"/>
    <w:rsid w:val="00585D96"/>
    <w:rsid w:val="00585FAD"/>
    <w:rsid w:val="00586036"/>
    <w:rsid w:val="005860CF"/>
    <w:rsid w:val="005861E2"/>
    <w:rsid w:val="00586AE1"/>
    <w:rsid w:val="00586D72"/>
    <w:rsid w:val="0058706F"/>
    <w:rsid w:val="00590A99"/>
    <w:rsid w:val="00590E36"/>
    <w:rsid w:val="00590F71"/>
    <w:rsid w:val="005923BA"/>
    <w:rsid w:val="00592518"/>
    <w:rsid w:val="00592632"/>
    <w:rsid w:val="005933B5"/>
    <w:rsid w:val="00593540"/>
    <w:rsid w:val="005935F5"/>
    <w:rsid w:val="00593DCE"/>
    <w:rsid w:val="00593DFB"/>
    <w:rsid w:val="0059427F"/>
    <w:rsid w:val="00594A39"/>
    <w:rsid w:val="00594E2D"/>
    <w:rsid w:val="00594F0E"/>
    <w:rsid w:val="0059502D"/>
    <w:rsid w:val="00595F55"/>
    <w:rsid w:val="00596189"/>
    <w:rsid w:val="00596DF4"/>
    <w:rsid w:val="00596E95"/>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3CB"/>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E67"/>
    <w:rsid w:val="005B0F1F"/>
    <w:rsid w:val="005B18D8"/>
    <w:rsid w:val="005B1C9A"/>
    <w:rsid w:val="005B1E1C"/>
    <w:rsid w:val="005B2853"/>
    <w:rsid w:val="005B2A0E"/>
    <w:rsid w:val="005B2AA3"/>
    <w:rsid w:val="005B2C90"/>
    <w:rsid w:val="005B32B6"/>
    <w:rsid w:val="005B3CAC"/>
    <w:rsid w:val="005B3E37"/>
    <w:rsid w:val="005B56F7"/>
    <w:rsid w:val="005B62F9"/>
    <w:rsid w:val="005B64CC"/>
    <w:rsid w:val="005B66AB"/>
    <w:rsid w:val="005B6849"/>
    <w:rsid w:val="005B687B"/>
    <w:rsid w:val="005B6BC6"/>
    <w:rsid w:val="005B6C5A"/>
    <w:rsid w:val="005B6DEC"/>
    <w:rsid w:val="005B77F0"/>
    <w:rsid w:val="005B787B"/>
    <w:rsid w:val="005B78FD"/>
    <w:rsid w:val="005C07E5"/>
    <w:rsid w:val="005C10C3"/>
    <w:rsid w:val="005C125F"/>
    <w:rsid w:val="005C135A"/>
    <w:rsid w:val="005C13F8"/>
    <w:rsid w:val="005C14E3"/>
    <w:rsid w:val="005C176B"/>
    <w:rsid w:val="005C1F21"/>
    <w:rsid w:val="005C3B25"/>
    <w:rsid w:val="005C41EA"/>
    <w:rsid w:val="005C44C7"/>
    <w:rsid w:val="005C51A6"/>
    <w:rsid w:val="005C5858"/>
    <w:rsid w:val="005C5ACE"/>
    <w:rsid w:val="005C68E9"/>
    <w:rsid w:val="005C6BF8"/>
    <w:rsid w:val="005C6C10"/>
    <w:rsid w:val="005C6F4B"/>
    <w:rsid w:val="005C7362"/>
    <w:rsid w:val="005C7950"/>
    <w:rsid w:val="005C7953"/>
    <w:rsid w:val="005C7BCD"/>
    <w:rsid w:val="005C7BF3"/>
    <w:rsid w:val="005D0116"/>
    <w:rsid w:val="005D0491"/>
    <w:rsid w:val="005D07DD"/>
    <w:rsid w:val="005D0D1A"/>
    <w:rsid w:val="005D0F2E"/>
    <w:rsid w:val="005D13A0"/>
    <w:rsid w:val="005D2256"/>
    <w:rsid w:val="005D2697"/>
    <w:rsid w:val="005D26B8"/>
    <w:rsid w:val="005D2C41"/>
    <w:rsid w:val="005D2ED9"/>
    <w:rsid w:val="005D2F66"/>
    <w:rsid w:val="005D3067"/>
    <w:rsid w:val="005D395A"/>
    <w:rsid w:val="005D49C2"/>
    <w:rsid w:val="005D50F4"/>
    <w:rsid w:val="005D54EA"/>
    <w:rsid w:val="005D588C"/>
    <w:rsid w:val="005D642D"/>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138"/>
    <w:rsid w:val="005E6E34"/>
    <w:rsid w:val="005E7267"/>
    <w:rsid w:val="005E7759"/>
    <w:rsid w:val="005E78BC"/>
    <w:rsid w:val="005E7F66"/>
    <w:rsid w:val="005F044F"/>
    <w:rsid w:val="005F0905"/>
    <w:rsid w:val="005F0EA7"/>
    <w:rsid w:val="005F0F5F"/>
    <w:rsid w:val="005F2436"/>
    <w:rsid w:val="005F2D82"/>
    <w:rsid w:val="005F2ED3"/>
    <w:rsid w:val="005F2F80"/>
    <w:rsid w:val="005F3426"/>
    <w:rsid w:val="005F3B15"/>
    <w:rsid w:val="005F40AA"/>
    <w:rsid w:val="005F4184"/>
    <w:rsid w:val="005F4664"/>
    <w:rsid w:val="005F4CDA"/>
    <w:rsid w:val="005F5147"/>
    <w:rsid w:val="005F521A"/>
    <w:rsid w:val="005F53C3"/>
    <w:rsid w:val="005F55FC"/>
    <w:rsid w:val="005F5EFB"/>
    <w:rsid w:val="005F60E5"/>
    <w:rsid w:val="005F626F"/>
    <w:rsid w:val="005F6664"/>
    <w:rsid w:val="005F66E7"/>
    <w:rsid w:val="005F6BEB"/>
    <w:rsid w:val="005F6EA9"/>
    <w:rsid w:val="005F7255"/>
    <w:rsid w:val="005F744A"/>
    <w:rsid w:val="005F756D"/>
    <w:rsid w:val="005F7A56"/>
    <w:rsid w:val="005F7DCF"/>
    <w:rsid w:val="00600069"/>
    <w:rsid w:val="006006BC"/>
    <w:rsid w:val="0060085C"/>
    <w:rsid w:val="00600E6D"/>
    <w:rsid w:val="006013F9"/>
    <w:rsid w:val="0060145B"/>
    <w:rsid w:val="006017D6"/>
    <w:rsid w:val="006022B0"/>
    <w:rsid w:val="0060261A"/>
    <w:rsid w:val="006032E4"/>
    <w:rsid w:val="00603932"/>
    <w:rsid w:val="006039D7"/>
    <w:rsid w:val="00603A8D"/>
    <w:rsid w:val="00603BC9"/>
    <w:rsid w:val="00604377"/>
    <w:rsid w:val="00604BE2"/>
    <w:rsid w:val="00604C44"/>
    <w:rsid w:val="00604DF3"/>
    <w:rsid w:val="006054AD"/>
    <w:rsid w:val="0060611B"/>
    <w:rsid w:val="006064E4"/>
    <w:rsid w:val="006066BB"/>
    <w:rsid w:val="0060673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D2A"/>
    <w:rsid w:val="00612DF8"/>
    <w:rsid w:val="00612E37"/>
    <w:rsid w:val="00613054"/>
    <w:rsid w:val="00613232"/>
    <w:rsid w:val="0061335D"/>
    <w:rsid w:val="006134BC"/>
    <w:rsid w:val="006135BF"/>
    <w:rsid w:val="00613DCF"/>
    <w:rsid w:val="00614076"/>
    <w:rsid w:val="006146AF"/>
    <w:rsid w:val="00614D4E"/>
    <w:rsid w:val="00614EA5"/>
    <w:rsid w:val="00614F44"/>
    <w:rsid w:val="00615374"/>
    <w:rsid w:val="006157AC"/>
    <w:rsid w:val="00615CF4"/>
    <w:rsid w:val="00616B3F"/>
    <w:rsid w:val="00617731"/>
    <w:rsid w:val="00617780"/>
    <w:rsid w:val="006179A5"/>
    <w:rsid w:val="006200C4"/>
    <w:rsid w:val="006201CC"/>
    <w:rsid w:val="006201F3"/>
    <w:rsid w:val="0062057B"/>
    <w:rsid w:val="00620A2B"/>
    <w:rsid w:val="00620B76"/>
    <w:rsid w:val="00620EA7"/>
    <w:rsid w:val="006221CF"/>
    <w:rsid w:val="006224BC"/>
    <w:rsid w:val="006234BC"/>
    <w:rsid w:val="00623670"/>
    <w:rsid w:val="006242A6"/>
    <w:rsid w:val="006246BE"/>
    <w:rsid w:val="00624D92"/>
    <w:rsid w:val="00624E2A"/>
    <w:rsid w:val="006256B8"/>
    <w:rsid w:val="00625AF9"/>
    <w:rsid w:val="00625C32"/>
    <w:rsid w:val="00625ECE"/>
    <w:rsid w:val="006265BC"/>
    <w:rsid w:val="00626712"/>
    <w:rsid w:val="00627619"/>
    <w:rsid w:val="00627AB0"/>
    <w:rsid w:val="00630372"/>
    <w:rsid w:val="00630D32"/>
    <w:rsid w:val="00630DED"/>
    <w:rsid w:val="0063104F"/>
    <w:rsid w:val="0063136B"/>
    <w:rsid w:val="0063178F"/>
    <w:rsid w:val="00631B0F"/>
    <w:rsid w:val="00631DD1"/>
    <w:rsid w:val="00632439"/>
    <w:rsid w:val="0063289F"/>
    <w:rsid w:val="00632CF1"/>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3A52"/>
    <w:rsid w:val="006441DD"/>
    <w:rsid w:val="00644E3A"/>
    <w:rsid w:val="00644FD3"/>
    <w:rsid w:val="00645AC3"/>
    <w:rsid w:val="00646785"/>
    <w:rsid w:val="00646EC3"/>
    <w:rsid w:val="006470DE"/>
    <w:rsid w:val="00647FED"/>
    <w:rsid w:val="00650197"/>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03A"/>
    <w:rsid w:val="006651EE"/>
    <w:rsid w:val="00665957"/>
    <w:rsid w:val="006660F9"/>
    <w:rsid w:val="006667E6"/>
    <w:rsid w:val="006668C2"/>
    <w:rsid w:val="00666946"/>
    <w:rsid w:val="006670B8"/>
    <w:rsid w:val="006674B4"/>
    <w:rsid w:val="00667F67"/>
    <w:rsid w:val="006700BE"/>
    <w:rsid w:val="00670428"/>
    <w:rsid w:val="006709B2"/>
    <w:rsid w:val="00670DBD"/>
    <w:rsid w:val="00670F54"/>
    <w:rsid w:val="006712C6"/>
    <w:rsid w:val="006715E2"/>
    <w:rsid w:val="006718F8"/>
    <w:rsid w:val="00671AA2"/>
    <w:rsid w:val="00671E25"/>
    <w:rsid w:val="00672002"/>
    <w:rsid w:val="006722BA"/>
    <w:rsid w:val="00672322"/>
    <w:rsid w:val="00672470"/>
    <w:rsid w:val="00672B21"/>
    <w:rsid w:val="00672CD1"/>
    <w:rsid w:val="006730AC"/>
    <w:rsid w:val="006734B8"/>
    <w:rsid w:val="00673501"/>
    <w:rsid w:val="006735D2"/>
    <w:rsid w:val="00673932"/>
    <w:rsid w:val="00674026"/>
    <w:rsid w:val="00675144"/>
    <w:rsid w:val="00675646"/>
    <w:rsid w:val="006758BA"/>
    <w:rsid w:val="00676749"/>
    <w:rsid w:val="00676890"/>
    <w:rsid w:val="006769EE"/>
    <w:rsid w:val="00676A9A"/>
    <w:rsid w:val="00677177"/>
    <w:rsid w:val="00677B0F"/>
    <w:rsid w:val="00680DFF"/>
    <w:rsid w:val="006811BB"/>
    <w:rsid w:val="00681465"/>
    <w:rsid w:val="00681DE5"/>
    <w:rsid w:val="00681FF2"/>
    <w:rsid w:val="006821C1"/>
    <w:rsid w:val="0068237B"/>
    <w:rsid w:val="0068282B"/>
    <w:rsid w:val="00682B37"/>
    <w:rsid w:val="00682EF3"/>
    <w:rsid w:val="00683092"/>
    <w:rsid w:val="0068312C"/>
    <w:rsid w:val="00683272"/>
    <w:rsid w:val="0068333D"/>
    <w:rsid w:val="0068347F"/>
    <w:rsid w:val="006834B8"/>
    <w:rsid w:val="006843CB"/>
    <w:rsid w:val="00684F60"/>
    <w:rsid w:val="00685061"/>
    <w:rsid w:val="006860D2"/>
    <w:rsid w:val="0068686B"/>
    <w:rsid w:val="00687166"/>
    <w:rsid w:val="006873B6"/>
    <w:rsid w:val="0069050E"/>
    <w:rsid w:val="00690B46"/>
    <w:rsid w:val="00690D62"/>
    <w:rsid w:val="006910ED"/>
    <w:rsid w:val="0069117F"/>
    <w:rsid w:val="006911C0"/>
    <w:rsid w:val="006920E6"/>
    <w:rsid w:val="006925CE"/>
    <w:rsid w:val="006925DD"/>
    <w:rsid w:val="006926B1"/>
    <w:rsid w:val="00692728"/>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14E"/>
    <w:rsid w:val="006A3375"/>
    <w:rsid w:val="006A37ED"/>
    <w:rsid w:val="006A3964"/>
    <w:rsid w:val="006A3A27"/>
    <w:rsid w:val="006A3E5B"/>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014"/>
    <w:rsid w:val="006B1695"/>
    <w:rsid w:val="006B2B1E"/>
    <w:rsid w:val="006B2BD9"/>
    <w:rsid w:val="006B2FB7"/>
    <w:rsid w:val="006B31E5"/>
    <w:rsid w:val="006B3234"/>
    <w:rsid w:val="006B34A1"/>
    <w:rsid w:val="006B3F70"/>
    <w:rsid w:val="006B40AA"/>
    <w:rsid w:val="006B417E"/>
    <w:rsid w:val="006B4A0C"/>
    <w:rsid w:val="006B4A53"/>
    <w:rsid w:val="006B51ED"/>
    <w:rsid w:val="006B5532"/>
    <w:rsid w:val="006B575F"/>
    <w:rsid w:val="006B6339"/>
    <w:rsid w:val="006B6589"/>
    <w:rsid w:val="006B663F"/>
    <w:rsid w:val="006B68C1"/>
    <w:rsid w:val="006B6C86"/>
    <w:rsid w:val="006B6CC2"/>
    <w:rsid w:val="006B70AE"/>
    <w:rsid w:val="006B74D8"/>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5588"/>
    <w:rsid w:val="006C5966"/>
    <w:rsid w:val="006C65E2"/>
    <w:rsid w:val="006C6B7C"/>
    <w:rsid w:val="006C6DFE"/>
    <w:rsid w:val="006C6EB3"/>
    <w:rsid w:val="006C703C"/>
    <w:rsid w:val="006C7318"/>
    <w:rsid w:val="006C7F83"/>
    <w:rsid w:val="006D16AC"/>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E63"/>
    <w:rsid w:val="006E328A"/>
    <w:rsid w:val="006E3359"/>
    <w:rsid w:val="006E3530"/>
    <w:rsid w:val="006E3A9E"/>
    <w:rsid w:val="006E3DDD"/>
    <w:rsid w:val="006E411F"/>
    <w:rsid w:val="006E4CD8"/>
    <w:rsid w:val="006E4EA0"/>
    <w:rsid w:val="006E4FC8"/>
    <w:rsid w:val="006E58AB"/>
    <w:rsid w:val="006E59AF"/>
    <w:rsid w:val="006E6961"/>
    <w:rsid w:val="006E6CDE"/>
    <w:rsid w:val="006E6EC7"/>
    <w:rsid w:val="006E72A9"/>
    <w:rsid w:val="006E77AD"/>
    <w:rsid w:val="006E7FE2"/>
    <w:rsid w:val="006F0287"/>
    <w:rsid w:val="006F113D"/>
    <w:rsid w:val="006F11AA"/>
    <w:rsid w:val="006F1587"/>
    <w:rsid w:val="006F16FA"/>
    <w:rsid w:val="006F1DFC"/>
    <w:rsid w:val="006F1E59"/>
    <w:rsid w:val="006F1F1E"/>
    <w:rsid w:val="006F2525"/>
    <w:rsid w:val="006F26DD"/>
    <w:rsid w:val="006F307A"/>
    <w:rsid w:val="006F3443"/>
    <w:rsid w:val="006F3A83"/>
    <w:rsid w:val="006F3E94"/>
    <w:rsid w:val="006F3F3B"/>
    <w:rsid w:val="006F4187"/>
    <w:rsid w:val="006F42A6"/>
    <w:rsid w:val="006F51B7"/>
    <w:rsid w:val="006F54ED"/>
    <w:rsid w:val="006F5C1C"/>
    <w:rsid w:val="006F5E0B"/>
    <w:rsid w:val="006F69D3"/>
    <w:rsid w:val="006F7098"/>
    <w:rsid w:val="006F70A0"/>
    <w:rsid w:val="006F70F1"/>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5242"/>
    <w:rsid w:val="007066C5"/>
    <w:rsid w:val="00706AA0"/>
    <w:rsid w:val="00706BAA"/>
    <w:rsid w:val="007072F0"/>
    <w:rsid w:val="0070755B"/>
    <w:rsid w:val="00707D06"/>
    <w:rsid w:val="0071023B"/>
    <w:rsid w:val="00710512"/>
    <w:rsid w:val="007107FA"/>
    <w:rsid w:val="00711060"/>
    <w:rsid w:val="0071136B"/>
    <w:rsid w:val="007118B9"/>
    <w:rsid w:val="00713D36"/>
    <w:rsid w:val="00714769"/>
    <w:rsid w:val="00715965"/>
    <w:rsid w:val="007159A6"/>
    <w:rsid w:val="0071617F"/>
    <w:rsid w:val="00716D1E"/>
    <w:rsid w:val="00716D5F"/>
    <w:rsid w:val="0071761A"/>
    <w:rsid w:val="007176ED"/>
    <w:rsid w:val="007178C3"/>
    <w:rsid w:val="00717988"/>
    <w:rsid w:val="00721024"/>
    <w:rsid w:val="0072150D"/>
    <w:rsid w:val="007229CE"/>
    <w:rsid w:val="00722B8A"/>
    <w:rsid w:val="00722C37"/>
    <w:rsid w:val="0072338F"/>
    <w:rsid w:val="00723A2C"/>
    <w:rsid w:val="00723E3D"/>
    <w:rsid w:val="00724A52"/>
    <w:rsid w:val="00724BD7"/>
    <w:rsid w:val="00725667"/>
    <w:rsid w:val="00725AA2"/>
    <w:rsid w:val="00726066"/>
    <w:rsid w:val="00726807"/>
    <w:rsid w:val="0072696A"/>
    <w:rsid w:val="00726993"/>
    <w:rsid w:val="00726B14"/>
    <w:rsid w:val="00727092"/>
    <w:rsid w:val="007271E1"/>
    <w:rsid w:val="007276D8"/>
    <w:rsid w:val="007302DA"/>
    <w:rsid w:val="00730A00"/>
    <w:rsid w:val="00730CDA"/>
    <w:rsid w:val="00731AF9"/>
    <w:rsid w:val="00731DA9"/>
    <w:rsid w:val="00731FA7"/>
    <w:rsid w:val="0073214F"/>
    <w:rsid w:val="007323DA"/>
    <w:rsid w:val="007339AE"/>
    <w:rsid w:val="00733B12"/>
    <w:rsid w:val="00733D59"/>
    <w:rsid w:val="00733E8A"/>
    <w:rsid w:val="007343A6"/>
    <w:rsid w:val="007347A9"/>
    <w:rsid w:val="00734B6D"/>
    <w:rsid w:val="00734B9F"/>
    <w:rsid w:val="00734DD2"/>
    <w:rsid w:val="00735298"/>
    <w:rsid w:val="00735A01"/>
    <w:rsid w:val="0073626D"/>
    <w:rsid w:val="00736445"/>
    <w:rsid w:val="0073686F"/>
    <w:rsid w:val="00736884"/>
    <w:rsid w:val="00736A84"/>
    <w:rsid w:val="007373F0"/>
    <w:rsid w:val="0073766A"/>
    <w:rsid w:val="00737CB1"/>
    <w:rsid w:val="007407AF"/>
    <w:rsid w:val="0074192E"/>
    <w:rsid w:val="00741F43"/>
    <w:rsid w:val="00742095"/>
    <w:rsid w:val="00742462"/>
    <w:rsid w:val="00742681"/>
    <w:rsid w:val="00742B3F"/>
    <w:rsid w:val="00742C51"/>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710"/>
    <w:rsid w:val="00753971"/>
    <w:rsid w:val="00753C02"/>
    <w:rsid w:val="00753E22"/>
    <w:rsid w:val="00753E58"/>
    <w:rsid w:val="007540C3"/>
    <w:rsid w:val="0075512B"/>
    <w:rsid w:val="00755381"/>
    <w:rsid w:val="00755AB0"/>
    <w:rsid w:val="00755B26"/>
    <w:rsid w:val="00755D9F"/>
    <w:rsid w:val="00756513"/>
    <w:rsid w:val="00756EFE"/>
    <w:rsid w:val="00757077"/>
    <w:rsid w:val="00757105"/>
    <w:rsid w:val="007573A0"/>
    <w:rsid w:val="0076017C"/>
    <w:rsid w:val="00761612"/>
    <w:rsid w:val="007619AC"/>
    <w:rsid w:val="00761E35"/>
    <w:rsid w:val="00761EE6"/>
    <w:rsid w:val="00762957"/>
    <w:rsid w:val="00762D00"/>
    <w:rsid w:val="00762D78"/>
    <w:rsid w:val="0076312F"/>
    <w:rsid w:val="007632EE"/>
    <w:rsid w:val="00763FC4"/>
    <w:rsid w:val="00764285"/>
    <w:rsid w:val="007645BB"/>
    <w:rsid w:val="007645E7"/>
    <w:rsid w:val="007646A3"/>
    <w:rsid w:val="00764831"/>
    <w:rsid w:val="00764B89"/>
    <w:rsid w:val="00764EBD"/>
    <w:rsid w:val="00765225"/>
    <w:rsid w:val="00765853"/>
    <w:rsid w:val="00765B31"/>
    <w:rsid w:val="00765C62"/>
    <w:rsid w:val="00765DE6"/>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1E"/>
    <w:rsid w:val="007734CD"/>
    <w:rsid w:val="00773773"/>
    <w:rsid w:val="00773D79"/>
    <w:rsid w:val="00774593"/>
    <w:rsid w:val="007746DE"/>
    <w:rsid w:val="00775395"/>
    <w:rsid w:val="0077578D"/>
    <w:rsid w:val="00775F34"/>
    <w:rsid w:val="00776269"/>
    <w:rsid w:val="00776A86"/>
    <w:rsid w:val="00776CF8"/>
    <w:rsid w:val="00776D50"/>
    <w:rsid w:val="00776ECD"/>
    <w:rsid w:val="00777C3C"/>
    <w:rsid w:val="00777DD2"/>
    <w:rsid w:val="00777E13"/>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878D8"/>
    <w:rsid w:val="00787CB1"/>
    <w:rsid w:val="00787E84"/>
    <w:rsid w:val="007901D5"/>
    <w:rsid w:val="0079036A"/>
    <w:rsid w:val="0079038F"/>
    <w:rsid w:val="0079041F"/>
    <w:rsid w:val="00790A12"/>
    <w:rsid w:val="00790B19"/>
    <w:rsid w:val="00790BE7"/>
    <w:rsid w:val="00790F90"/>
    <w:rsid w:val="00791DEA"/>
    <w:rsid w:val="007927DB"/>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8E5"/>
    <w:rsid w:val="007A12AD"/>
    <w:rsid w:val="007A12F1"/>
    <w:rsid w:val="007A12FE"/>
    <w:rsid w:val="007A16F8"/>
    <w:rsid w:val="007A1F67"/>
    <w:rsid w:val="007A2F84"/>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5FB8"/>
    <w:rsid w:val="007A607E"/>
    <w:rsid w:val="007A7548"/>
    <w:rsid w:val="007A79EC"/>
    <w:rsid w:val="007A7EFF"/>
    <w:rsid w:val="007B0109"/>
    <w:rsid w:val="007B10EE"/>
    <w:rsid w:val="007B11DA"/>
    <w:rsid w:val="007B173E"/>
    <w:rsid w:val="007B1C8B"/>
    <w:rsid w:val="007B1C98"/>
    <w:rsid w:val="007B2BC5"/>
    <w:rsid w:val="007B2F77"/>
    <w:rsid w:val="007B32D3"/>
    <w:rsid w:val="007B3B39"/>
    <w:rsid w:val="007B3E80"/>
    <w:rsid w:val="007B4485"/>
    <w:rsid w:val="007B47C8"/>
    <w:rsid w:val="007B484C"/>
    <w:rsid w:val="007B4916"/>
    <w:rsid w:val="007B5332"/>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A38"/>
    <w:rsid w:val="007C0B17"/>
    <w:rsid w:val="007C0ECD"/>
    <w:rsid w:val="007C113C"/>
    <w:rsid w:val="007C13FC"/>
    <w:rsid w:val="007C19C5"/>
    <w:rsid w:val="007C1B71"/>
    <w:rsid w:val="007C1EF9"/>
    <w:rsid w:val="007C207E"/>
    <w:rsid w:val="007C20FC"/>
    <w:rsid w:val="007C25EA"/>
    <w:rsid w:val="007C2860"/>
    <w:rsid w:val="007C2BC3"/>
    <w:rsid w:val="007C2E62"/>
    <w:rsid w:val="007C2F6A"/>
    <w:rsid w:val="007C3224"/>
    <w:rsid w:val="007C3671"/>
    <w:rsid w:val="007C3FCB"/>
    <w:rsid w:val="007C3FD2"/>
    <w:rsid w:val="007C41D5"/>
    <w:rsid w:val="007C453C"/>
    <w:rsid w:val="007C49F6"/>
    <w:rsid w:val="007C58E9"/>
    <w:rsid w:val="007C6284"/>
    <w:rsid w:val="007C6608"/>
    <w:rsid w:val="007C785C"/>
    <w:rsid w:val="007C7CCB"/>
    <w:rsid w:val="007C7E54"/>
    <w:rsid w:val="007D00D1"/>
    <w:rsid w:val="007D01D7"/>
    <w:rsid w:val="007D037D"/>
    <w:rsid w:val="007D0476"/>
    <w:rsid w:val="007D0B67"/>
    <w:rsid w:val="007D136E"/>
    <w:rsid w:val="007D1462"/>
    <w:rsid w:val="007D1C1E"/>
    <w:rsid w:val="007D1E1B"/>
    <w:rsid w:val="007D22D6"/>
    <w:rsid w:val="007D2BEB"/>
    <w:rsid w:val="007D42F0"/>
    <w:rsid w:val="007D4739"/>
    <w:rsid w:val="007D49DA"/>
    <w:rsid w:val="007D4BA0"/>
    <w:rsid w:val="007D4EF7"/>
    <w:rsid w:val="007D4F54"/>
    <w:rsid w:val="007D4F6B"/>
    <w:rsid w:val="007D501C"/>
    <w:rsid w:val="007D595A"/>
    <w:rsid w:val="007D5A25"/>
    <w:rsid w:val="007D5E4C"/>
    <w:rsid w:val="007D5E6F"/>
    <w:rsid w:val="007D5F71"/>
    <w:rsid w:val="007D63C3"/>
    <w:rsid w:val="007D640D"/>
    <w:rsid w:val="007D655A"/>
    <w:rsid w:val="007D66F3"/>
    <w:rsid w:val="007D69A5"/>
    <w:rsid w:val="007D6E57"/>
    <w:rsid w:val="007D712C"/>
    <w:rsid w:val="007D7348"/>
    <w:rsid w:val="007E0290"/>
    <w:rsid w:val="007E0711"/>
    <w:rsid w:val="007E0EEC"/>
    <w:rsid w:val="007E112C"/>
    <w:rsid w:val="007E12F3"/>
    <w:rsid w:val="007E16C8"/>
    <w:rsid w:val="007E1A5B"/>
    <w:rsid w:val="007E1C30"/>
    <w:rsid w:val="007E22BF"/>
    <w:rsid w:val="007E24C9"/>
    <w:rsid w:val="007E28BB"/>
    <w:rsid w:val="007E2A24"/>
    <w:rsid w:val="007E3A95"/>
    <w:rsid w:val="007E3BCD"/>
    <w:rsid w:val="007E3FB4"/>
    <w:rsid w:val="007E41B4"/>
    <w:rsid w:val="007E43EB"/>
    <w:rsid w:val="007E4C21"/>
    <w:rsid w:val="007E4F69"/>
    <w:rsid w:val="007E5D25"/>
    <w:rsid w:val="007E6CD2"/>
    <w:rsid w:val="007E746D"/>
    <w:rsid w:val="007E7A0D"/>
    <w:rsid w:val="007E7D46"/>
    <w:rsid w:val="007E7D47"/>
    <w:rsid w:val="007E7DC3"/>
    <w:rsid w:val="007F0256"/>
    <w:rsid w:val="007F05A3"/>
    <w:rsid w:val="007F0604"/>
    <w:rsid w:val="007F0DC3"/>
    <w:rsid w:val="007F15A7"/>
    <w:rsid w:val="007F1964"/>
    <w:rsid w:val="007F2780"/>
    <w:rsid w:val="007F28A1"/>
    <w:rsid w:val="007F304B"/>
    <w:rsid w:val="007F39CE"/>
    <w:rsid w:val="007F3ACC"/>
    <w:rsid w:val="007F3DC9"/>
    <w:rsid w:val="007F49BC"/>
    <w:rsid w:val="007F49D2"/>
    <w:rsid w:val="007F4B39"/>
    <w:rsid w:val="007F5E32"/>
    <w:rsid w:val="007F5F44"/>
    <w:rsid w:val="007F5FC3"/>
    <w:rsid w:val="007F6190"/>
    <w:rsid w:val="007F6705"/>
    <w:rsid w:val="007F6E98"/>
    <w:rsid w:val="007F70AB"/>
    <w:rsid w:val="007F7296"/>
    <w:rsid w:val="007F7AE2"/>
    <w:rsid w:val="007F7D21"/>
    <w:rsid w:val="007F7ECC"/>
    <w:rsid w:val="00800148"/>
    <w:rsid w:val="00800905"/>
    <w:rsid w:val="00800D8A"/>
    <w:rsid w:val="00801031"/>
    <w:rsid w:val="0080147F"/>
    <w:rsid w:val="00801582"/>
    <w:rsid w:val="008017EE"/>
    <w:rsid w:val="00801939"/>
    <w:rsid w:val="0080243C"/>
    <w:rsid w:val="008024B9"/>
    <w:rsid w:val="008028CE"/>
    <w:rsid w:val="00803CF1"/>
    <w:rsid w:val="00803F84"/>
    <w:rsid w:val="00804011"/>
    <w:rsid w:val="008042E0"/>
    <w:rsid w:val="0080432C"/>
    <w:rsid w:val="00804440"/>
    <w:rsid w:val="00804770"/>
    <w:rsid w:val="0080560F"/>
    <w:rsid w:val="00805EB6"/>
    <w:rsid w:val="008062B3"/>
    <w:rsid w:val="0080640E"/>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4D06"/>
    <w:rsid w:val="008153AE"/>
    <w:rsid w:val="00820247"/>
    <w:rsid w:val="00820424"/>
    <w:rsid w:val="00820DE1"/>
    <w:rsid w:val="0082116A"/>
    <w:rsid w:val="00821622"/>
    <w:rsid w:val="0082165F"/>
    <w:rsid w:val="008217E8"/>
    <w:rsid w:val="00821B12"/>
    <w:rsid w:val="00821B30"/>
    <w:rsid w:val="0082203E"/>
    <w:rsid w:val="008223F1"/>
    <w:rsid w:val="0082252D"/>
    <w:rsid w:val="00822962"/>
    <w:rsid w:val="00823082"/>
    <w:rsid w:val="0082323F"/>
    <w:rsid w:val="00823309"/>
    <w:rsid w:val="008238E7"/>
    <w:rsid w:val="00823D62"/>
    <w:rsid w:val="00823DCC"/>
    <w:rsid w:val="008252BB"/>
    <w:rsid w:val="00825405"/>
    <w:rsid w:val="008264F1"/>
    <w:rsid w:val="00826DB0"/>
    <w:rsid w:val="00826F03"/>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2C21"/>
    <w:rsid w:val="008330ED"/>
    <w:rsid w:val="00833705"/>
    <w:rsid w:val="00833DE7"/>
    <w:rsid w:val="0083458A"/>
    <w:rsid w:val="00834883"/>
    <w:rsid w:val="00834A62"/>
    <w:rsid w:val="00834CC3"/>
    <w:rsid w:val="00835754"/>
    <w:rsid w:val="00835965"/>
    <w:rsid w:val="00836275"/>
    <w:rsid w:val="00836332"/>
    <w:rsid w:val="00836757"/>
    <w:rsid w:val="00836DA8"/>
    <w:rsid w:val="00836EE6"/>
    <w:rsid w:val="00837D7E"/>
    <w:rsid w:val="00840019"/>
    <w:rsid w:val="008401B3"/>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063"/>
    <w:rsid w:val="008573A2"/>
    <w:rsid w:val="00857BB7"/>
    <w:rsid w:val="00857D01"/>
    <w:rsid w:val="0086117F"/>
    <w:rsid w:val="008611CD"/>
    <w:rsid w:val="008612AD"/>
    <w:rsid w:val="0086199A"/>
    <w:rsid w:val="00861FD7"/>
    <w:rsid w:val="00862442"/>
    <w:rsid w:val="008627E1"/>
    <w:rsid w:val="00862831"/>
    <w:rsid w:val="00862F19"/>
    <w:rsid w:val="00863044"/>
    <w:rsid w:val="0086417A"/>
    <w:rsid w:val="0086479A"/>
    <w:rsid w:val="008647F3"/>
    <w:rsid w:val="00864B8A"/>
    <w:rsid w:val="00864C02"/>
    <w:rsid w:val="00865242"/>
    <w:rsid w:val="008652A8"/>
    <w:rsid w:val="008654C3"/>
    <w:rsid w:val="00865565"/>
    <w:rsid w:val="00865AA0"/>
    <w:rsid w:val="00865AE7"/>
    <w:rsid w:val="00865B0E"/>
    <w:rsid w:val="00865B8B"/>
    <w:rsid w:val="00865E20"/>
    <w:rsid w:val="00865E29"/>
    <w:rsid w:val="00866AD1"/>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B77"/>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9BD"/>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091"/>
    <w:rsid w:val="0089316C"/>
    <w:rsid w:val="0089355D"/>
    <w:rsid w:val="00893922"/>
    <w:rsid w:val="00893934"/>
    <w:rsid w:val="00893B5A"/>
    <w:rsid w:val="00893B9A"/>
    <w:rsid w:val="00893E9F"/>
    <w:rsid w:val="008942A3"/>
    <w:rsid w:val="00895338"/>
    <w:rsid w:val="0089534A"/>
    <w:rsid w:val="00895491"/>
    <w:rsid w:val="00895657"/>
    <w:rsid w:val="00895CD6"/>
    <w:rsid w:val="00896066"/>
    <w:rsid w:val="00896082"/>
    <w:rsid w:val="008960B0"/>
    <w:rsid w:val="00896ED1"/>
    <w:rsid w:val="00896F84"/>
    <w:rsid w:val="00897033"/>
    <w:rsid w:val="008971BD"/>
    <w:rsid w:val="008973A8"/>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CE9"/>
    <w:rsid w:val="008A4D18"/>
    <w:rsid w:val="008A5102"/>
    <w:rsid w:val="008A5599"/>
    <w:rsid w:val="008A5F88"/>
    <w:rsid w:val="008A6219"/>
    <w:rsid w:val="008A6369"/>
    <w:rsid w:val="008A63E7"/>
    <w:rsid w:val="008A64EB"/>
    <w:rsid w:val="008A657E"/>
    <w:rsid w:val="008A6731"/>
    <w:rsid w:val="008A7779"/>
    <w:rsid w:val="008A797F"/>
    <w:rsid w:val="008A7DBB"/>
    <w:rsid w:val="008B09EE"/>
    <w:rsid w:val="008B126D"/>
    <w:rsid w:val="008B18CE"/>
    <w:rsid w:val="008B1B90"/>
    <w:rsid w:val="008B20B2"/>
    <w:rsid w:val="008B269F"/>
    <w:rsid w:val="008B2929"/>
    <w:rsid w:val="008B345B"/>
    <w:rsid w:val="008B397D"/>
    <w:rsid w:val="008B3B1C"/>
    <w:rsid w:val="008B3BEB"/>
    <w:rsid w:val="008B45E8"/>
    <w:rsid w:val="008B4865"/>
    <w:rsid w:val="008B4E37"/>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58E2"/>
    <w:rsid w:val="008C6058"/>
    <w:rsid w:val="008C70AD"/>
    <w:rsid w:val="008C72EF"/>
    <w:rsid w:val="008C7405"/>
    <w:rsid w:val="008C77A9"/>
    <w:rsid w:val="008C78FA"/>
    <w:rsid w:val="008C7D55"/>
    <w:rsid w:val="008C7F10"/>
    <w:rsid w:val="008C7F4D"/>
    <w:rsid w:val="008D01B7"/>
    <w:rsid w:val="008D037A"/>
    <w:rsid w:val="008D0688"/>
    <w:rsid w:val="008D0A08"/>
    <w:rsid w:val="008D0B84"/>
    <w:rsid w:val="008D229B"/>
    <w:rsid w:val="008D252B"/>
    <w:rsid w:val="008D276E"/>
    <w:rsid w:val="008D2932"/>
    <w:rsid w:val="008D2ACD"/>
    <w:rsid w:val="008D2D7B"/>
    <w:rsid w:val="008D2E8F"/>
    <w:rsid w:val="008D3C9C"/>
    <w:rsid w:val="008D4652"/>
    <w:rsid w:val="008D4C85"/>
    <w:rsid w:val="008D5242"/>
    <w:rsid w:val="008D5541"/>
    <w:rsid w:val="008D5AEA"/>
    <w:rsid w:val="008D660D"/>
    <w:rsid w:val="008D6F26"/>
    <w:rsid w:val="008D706A"/>
    <w:rsid w:val="008D7915"/>
    <w:rsid w:val="008D7994"/>
    <w:rsid w:val="008D7F32"/>
    <w:rsid w:val="008E01AC"/>
    <w:rsid w:val="008E0421"/>
    <w:rsid w:val="008E074A"/>
    <w:rsid w:val="008E0DDC"/>
    <w:rsid w:val="008E10FD"/>
    <w:rsid w:val="008E1118"/>
    <w:rsid w:val="008E121A"/>
    <w:rsid w:val="008E1538"/>
    <w:rsid w:val="008E1AE1"/>
    <w:rsid w:val="008E1FE4"/>
    <w:rsid w:val="008E268C"/>
    <w:rsid w:val="008E274C"/>
    <w:rsid w:val="008E2CD8"/>
    <w:rsid w:val="008E3217"/>
    <w:rsid w:val="008E336D"/>
    <w:rsid w:val="008E3773"/>
    <w:rsid w:val="008E3F0E"/>
    <w:rsid w:val="008E3F91"/>
    <w:rsid w:val="008E42F8"/>
    <w:rsid w:val="008E45B9"/>
    <w:rsid w:val="008E4FAA"/>
    <w:rsid w:val="008E5771"/>
    <w:rsid w:val="008E5BAC"/>
    <w:rsid w:val="008E5DB1"/>
    <w:rsid w:val="008E679C"/>
    <w:rsid w:val="008E6A1E"/>
    <w:rsid w:val="008E6CB7"/>
    <w:rsid w:val="008E793F"/>
    <w:rsid w:val="008E7BDE"/>
    <w:rsid w:val="008E7C88"/>
    <w:rsid w:val="008E7CFD"/>
    <w:rsid w:val="008E7DFA"/>
    <w:rsid w:val="008F097F"/>
    <w:rsid w:val="008F0C99"/>
    <w:rsid w:val="008F11C6"/>
    <w:rsid w:val="008F1A8E"/>
    <w:rsid w:val="008F1AC0"/>
    <w:rsid w:val="008F1E43"/>
    <w:rsid w:val="008F22BA"/>
    <w:rsid w:val="008F2620"/>
    <w:rsid w:val="008F2D0B"/>
    <w:rsid w:val="008F2E57"/>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D3"/>
    <w:rsid w:val="008F77CF"/>
    <w:rsid w:val="008F7900"/>
    <w:rsid w:val="0090065D"/>
    <w:rsid w:val="00900C8F"/>
    <w:rsid w:val="009014BC"/>
    <w:rsid w:val="0090159B"/>
    <w:rsid w:val="00901AA7"/>
    <w:rsid w:val="00901ABE"/>
    <w:rsid w:val="00901BB3"/>
    <w:rsid w:val="009025E9"/>
    <w:rsid w:val="00903A52"/>
    <w:rsid w:val="009040E6"/>
    <w:rsid w:val="009044C2"/>
    <w:rsid w:val="009047C3"/>
    <w:rsid w:val="009047D8"/>
    <w:rsid w:val="00904C21"/>
    <w:rsid w:val="00904C33"/>
    <w:rsid w:val="00904D2F"/>
    <w:rsid w:val="00905060"/>
    <w:rsid w:val="009050B3"/>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438"/>
    <w:rsid w:val="009114E7"/>
    <w:rsid w:val="009118F9"/>
    <w:rsid w:val="0091197F"/>
    <w:rsid w:val="009130A2"/>
    <w:rsid w:val="0091363D"/>
    <w:rsid w:val="00913977"/>
    <w:rsid w:val="00914203"/>
    <w:rsid w:val="00914874"/>
    <w:rsid w:val="00914ABA"/>
    <w:rsid w:val="009153A1"/>
    <w:rsid w:val="009163F2"/>
    <w:rsid w:val="0091760A"/>
    <w:rsid w:val="00917F6F"/>
    <w:rsid w:val="0092168E"/>
    <w:rsid w:val="00921FAD"/>
    <w:rsid w:val="009228DD"/>
    <w:rsid w:val="00922EDF"/>
    <w:rsid w:val="00923175"/>
    <w:rsid w:val="009231C2"/>
    <w:rsid w:val="0092329A"/>
    <w:rsid w:val="00924565"/>
    <w:rsid w:val="009247F8"/>
    <w:rsid w:val="00925048"/>
    <w:rsid w:val="0092560D"/>
    <w:rsid w:val="00925867"/>
    <w:rsid w:val="00925DD5"/>
    <w:rsid w:val="0092649C"/>
    <w:rsid w:val="0092657D"/>
    <w:rsid w:val="009272B3"/>
    <w:rsid w:val="0092752C"/>
    <w:rsid w:val="00927F34"/>
    <w:rsid w:val="00927FEA"/>
    <w:rsid w:val="00930216"/>
    <w:rsid w:val="009303D9"/>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0BE"/>
    <w:rsid w:val="00934388"/>
    <w:rsid w:val="00934433"/>
    <w:rsid w:val="00934643"/>
    <w:rsid w:val="009346C8"/>
    <w:rsid w:val="00934780"/>
    <w:rsid w:val="009348A1"/>
    <w:rsid w:val="00936CD8"/>
    <w:rsid w:val="00936ED8"/>
    <w:rsid w:val="009370E1"/>
    <w:rsid w:val="009370FC"/>
    <w:rsid w:val="009372F7"/>
    <w:rsid w:val="00937C62"/>
    <w:rsid w:val="0094000D"/>
    <w:rsid w:val="00940600"/>
    <w:rsid w:val="00940879"/>
    <w:rsid w:val="00940BD8"/>
    <w:rsid w:val="00940DB8"/>
    <w:rsid w:val="00941155"/>
    <w:rsid w:val="00941815"/>
    <w:rsid w:val="00941C32"/>
    <w:rsid w:val="009423D8"/>
    <w:rsid w:val="009425F9"/>
    <w:rsid w:val="00942938"/>
    <w:rsid w:val="00942977"/>
    <w:rsid w:val="00942B6A"/>
    <w:rsid w:val="00942FC0"/>
    <w:rsid w:val="00943219"/>
    <w:rsid w:val="009435B6"/>
    <w:rsid w:val="0094373F"/>
    <w:rsid w:val="0094374F"/>
    <w:rsid w:val="0094386A"/>
    <w:rsid w:val="00943916"/>
    <w:rsid w:val="009444AF"/>
    <w:rsid w:val="0094481F"/>
    <w:rsid w:val="00944BCB"/>
    <w:rsid w:val="00944CED"/>
    <w:rsid w:val="00944F41"/>
    <w:rsid w:val="00945471"/>
    <w:rsid w:val="00945823"/>
    <w:rsid w:val="00945833"/>
    <w:rsid w:val="00945B55"/>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3851"/>
    <w:rsid w:val="0095402D"/>
    <w:rsid w:val="00954A06"/>
    <w:rsid w:val="00954B9B"/>
    <w:rsid w:val="00955867"/>
    <w:rsid w:val="00955916"/>
    <w:rsid w:val="00956793"/>
    <w:rsid w:val="00956846"/>
    <w:rsid w:val="00956CDF"/>
    <w:rsid w:val="00956D70"/>
    <w:rsid w:val="009572D6"/>
    <w:rsid w:val="009575BA"/>
    <w:rsid w:val="009576DA"/>
    <w:rsid w:val="00957B8B"/>
    <w:rsid w:val="00960213"/>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8D2"/>
    <w:rsid w:val="00965DA7"/>
    <w:rsid w:val="00965E56"/>
    <w:rsid w:val="00965F20"/>
    <w:rsid w:val="00966232"/>
    <w:rsid w:val="009664C7"/>
    <w:rsid w:val="00966A64"/>
    <w:rsid w:val="009676FB"/>
    <w:rsid w:val="00967CA0"/>
    <w:rsid w:val="00970364"/>
    <w:rsid w:val="0097047F"/>
    <w:rsid w:val="00970F83"/>
    <w:rsid w:val="009713EC"/>
    <w:rsid w:val="0097177B"/>
    <w:rsid w:val="00971A3E"/>
    <w:rsid w:val="00971DB8"/>
    <w:rsid w:val="00972435"/>
    <w:rsid w:val="00972A71"/>
    <w:rsid w:val="00972C96"/>
    <w:rsid w:val="009732AB"/>
    <w:rsid w:val="00973332"/>
    <w:rsid w:val="0097338C"/>
    <w:rsid w:val="00973F9D"/>
    <w:rsid w:val="00975C6D"/>
    <w:rsid w:val="00976185"/>
    <w:rsid w:val="00976800"/>
    <w:rsid w:val="0097719C"/>
    <w:rsid w:val="00977AF3"/>
    <w:rsid w:val="00977CE8"/>
    <w:rsid w:val="00977D86"/>
    <w:rsid w:val="00980FD5"/>
    <w:rsid w:val="00981256"/>
    <w:rsid w:val="009814BA"/>
    <w:rsid w:val="00981B3B"/>
    <w:rsid w:val="00981DF3"/>
    <w:rsid w:val="0098247E"/>
    <w:rsid w:val="00982786"/>
    <w:rsid w:val="00982AAE"/>
    <w:rsid w:val="00982B68"/>
    <w:rsid w:val="00982BE2"/>
    <w:rsid w:val="00982C3A"/>
    <w:rsid w:val="00982EED"/>
    <w:rsid w:val="0098327C"/>
    <w:rsid w:val="009832C1"/>
    <w:rsid w:val="009845A3"/>
    <w:rsid w:val="009846CF"/>
    <w:rsid w:val="00984C26"/>
    <w:rsid w:val="00984CE3"/>
    <w:rsid w:val="0098525B"/>
    <w:rsid w:val="00985277"/>
    <w:rsid w:val="00985717"/>
    <w:rsid w:val="00985770"/>
    <w:rsid w:val="009857D5"/>
    <w:rsid w:val="009859C3"/>
    <w:rsid w:val="00985F69"/>
    <w:rsid w:val="00986526"/>
    <w:rsid w:val="00986BE9"/>
    <w:rsid w:val="00986D96"/>
    <w:rsid w:val="00987243"/>
    <w:rsid w:val="00987C0F"/>
    <w:rsid w:val="0099006F"/>
    <w:rsid w:val="009902B6"/>
    <w:rsid w:val="0099046B"/>
    <w:rsid w:val="00990803"/>
    <w:rsid w:val="00991484"/>
    <w:rsid w:val="009923C2"/>
    <w:rsid w:val="00992AEB"/>
    <w:rsid w:val="00992ECB"/>
    <w:rsid w:val="00992FC9"/>
    <w:rsid w:val="0099305B"/>
    <w:rsid w:val="0099349E"/>
    <w:rsid w:val="00993658"/>
    <w:rsid w:val="009939D8"/>
    <w:rsid w:val="00993E62"/>
    <w:rsid w:val="0099460C"/>
    <w:rsid w:val="00994642"/>
    <w:rsid w:val="00994811"/>
    <w:rsid w:val="00995573"/>
    <w:rsid w:val="00995662"/>
    <w:rsid w:val="009966DC"/>
    <w:rsid w:val="00996AF2"/>
    <w:rsid w:val="00996E0E"/>
    <w:rsid w:val="009972E1"/>
    <w:rsid w:val="00997536"/>
    <w:rsid w:val="00997957"/>
    <w:rsid w:val="00997988"/>
    <w:rsid w:val="009979B5"/>
    <w:rsid w:val="009A0411"/>
    <w:rsid w:val="009A0427"/>
    <w:rsid w:val="009A067B"/>
    <w:rsid w:val="009A0733"/>
    <w:rsid w:val="009A25BB"/>
    <w:rsid w:val="009A2654"/>
    <w:rsid w:val="009A27DF"/>
    <w:rsid w:val="009A2BA1"/>
    <w:rsid w:val="009A2D35"/>
    <w:rsid w:val="009A312C"/>
    <w:rsid w:val="009A37DD"/>
    <w:rsid w:val="009A38D8"/>
    <w:rsid w:val="009A39E3"/>
    <w:rsid w:val="009A3E82"/>
    <w:rsid w:val="009A488A"/>
    <w:rsid w:val="009A4F7F"/>
    <w:rsid w:val="009A519B"/>
    <w:rsid w:val="009A5411"/>
    <w:rsid w:val="009A60CA"/>
    <w:rsid w:val="009A6766"/>
    <w:rsid w:val="009A6C5F"/>
    <w:rsid w:val="009A783D"/>
    <w:rsid w:val="009A78ED"/>
    <w:rsid w:val="009A7B00"/>
    <w:rsid w:val="009B002D"/>
    <w:rsid w:val="009B03AF"/>
    <w:rsid w:val="009B0731"/>
    <w:rsid w:val="009B0996"/>
    <w:rsid w:val="009B0B4D"/>
    <w:rsid w:val="009B0C1C"/>
    <w:rsid w:val="009B11B0"/>
    <w:rsid w:val="009B1634"/>
    <w:rsid w:val="009B163B"/>
    <w:rsid w:val="009B1F99"/>
    <w:rsid w:val="009B217A"/>
    <w:rsid w:val="009B24CC"/>
    <w:rsid w:val="009B27C1"/>
    <w:rsid w:val="009B2875"/>
    <w:rsid w:val="009B3D80"/>
    <w:rsid w:val="009B4385"/>
    <w:rsid w:val="009B4CB4"/>
    <w:rsid w:val="009B51C7"/>
    <w:rsid w:val="009B5328"/>
    <w:rsid w:val="009B5413"/>
    <w:rsid w:val="009B5A8A"/>
    <w:rsid w:val="009B6CD8"/>
    <w:rsid w:val="009B6D52"/>
    <w:rsid w:val="009B7575"/>
    <w:rsid w:val="009B76DC"/>
    <w:rsid w:val="009B7711"/>
    <w:rsid w:val="009B7F9C"/>
    <w:rsid w:val="009C000B"/>
    <w:rsid w:val="009C0097"/>
    <w:rsid w:val="009C0C35"/>
    <w:rsid w:val="009C1262"/>
    <w:rsid w:val="009C1B7D"/>
    <w:rsid w:val="009C2060"/>
    <w:rsid w:val="009C2291"/>
    <w:rsid w:val="009C28D0"/>
    <w:rsid w:val="009C2A79"/>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C7F2C"/>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4B1E"/>
    <w:rsid w:val="009D5D37"/>
    <w:rsid w:val="009D5D3A"/>
    <w:rsid w:val="009D5D42"/>
    <w:rsid w:val="009D66E2"/>
    <w:rsid w:val="009D75B8"/>
    <w:rsid w:val="009D7C8E"/>
    <w:rsid w:val="009E06C3"/>
    <w:rsid w:val="009E0E23"/>
    <w:rsid w:val="009E0FAD"/>
    <w:rsid w:val="009E1C8C"/>
    <w:rsid w:val="009E222A"/>
    <w:rsid w:val="009E2269"/>
    <w:rsid w:val="009E2BFB"/>
    <w:rsid w:val="009E3206"/>
    <w:rsid w:val="009E37BC"/>
    <w:rsid w:val="009E3807"/>
    <w:rsid w:val="009E38BC"/>
    <w:rsid w:val="009E403B"/>
    <w:rsid w:val="009E447D"/>
    <w:rsid w:val="009E4B3D"/>
    <w:rsid w:val="009E5A4B"/>
    <w:rsid w:val="009E5B6D"/>
    <w:rsid w:val="009E5CF1"/>
    <w:rsid w:val="009E66EC"/>
    <w:rsid w:val="009E67D1"/>
    <w:rsid w:val="009E6951"/>
    <w:rsid w:val="009E6D81"/>
    <w:rsid w:val="009E7272"/>
    <w:rsid w:val="009E75C1"/>
    <w:rsid w:val="009E775E"/>
    <w:rsid w:val="009F06C3"/>
    <w:rsid w:val="009F0730"/>
    <w:rsid w:val="009F0961"/>
    <w:rsid w:val="009F0D47"/>
    <w:rsid w:val="009F13EE"/>
    <w:rsid w:val="009F15B7"/>
    <w:rsid w:val="009F17AC"/>
    <w:rsid w:val="009F17C7"/>
    <w:rsid w:val="009F1A29"/>
    <w:rsid w:val="009F1A8A"/>
    <w:rsid w:val="009F2287"/>
    <w:rsid w:val="009F26B9"/>
    <w:rsid w:val="009F2A9E"/>
    <w:rsid w:val="009F3512"/>
    <w:rsid w:val="009F36C9"/>
    <w:rsid w:val="009F3FBC"/>
    <w:rsid w:val="009F6386"/>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4C73"/>
    <w:rsid w:val="00A056E3"/>
    <w:rsid w:val="00A057E2"/>
    <w:rsid w:val="00A05DFB"/>
    <w:rsid w:val="00A06460"/>
    <w:rsid w:val="00A066A1"/>
    <w:rsid w:val="00A06738"/>
    <w:rsid w:val="00A0682F"/>
    <w:rsid w:val="00A06D9B"/>
    <w:rsid w:val="00A070DA"/>
    <w:rsid w:val="00A07122"/>
    <w:rsid w:val="00A07438"/>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391"/>
    <w:rsid w:val="00A14792"/>
    <w:rsid w:val="00A15910"/>
    <w:rsid w:val="00A16B4A"/>
    <w:rsid w:val="00A17613"/>
    <w:rsid w:val="00A178C6"/>
    <w:rsid w:val="00A17A17"/>
    <w:rsid w:val="00A17BC5"/>
    <w:rsid w:val="00A17CA2"/>
    <w:rsid w:val="00A17FF3"/>
    <w:rsid w:val="00A200C4"/>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094E"/>
    <w:rsid w:val="00A311C4"/>
    <w:rsid w:val="00A31229"/>
    <w:rsid w:val="00A31376"/>
    <w:rsid w:val="00A31836"/>
    <w:rsid w:val="00A31A52"/>
    <w:rsid w:val="00A31F4B"/>
    <w:rsid w:val="00A323F7"/>
    <w:rsid w:val="00A32428"/>
    <w:rsid w:val="00A326E0"/>
    <w:rsid w:val="00A3290F"/>
    <w:rsid w:val="00A32CE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B55"/>
    <w:rsid w:val="00A36EAA"/>
    <w:rsid w:val="00A36EF2"/>
    <w:rsid w:val="00A37050"/>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4CC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253"/>
    <w:rsid w:val="00A5140E"/>
    <w:rsid w:val="00A51427"/>
    <w:rsid w:val="00A514AD"/>
    <w:rsid w:val="00A518EA"/>
    <w:rsid w:val="00A5196A"/>
    <w:rsid w:val="00A51D48"/>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B50"/>
    <w:rsid w:val="00A56D6B"/>
    <w:rsid w:val="00A57FF7"/>
    <w:rsid w:val="00A603FB"/>
    <w:rsid w:val="00A6087A"/>
    <w:rsid w:val="00A60957"/>
    <w:rsid w:val="00A60B6E"/>
    <w:rsid w:val="00A60F8E"/>
    <w:rsid w:val="00A617A4"/>
    <w:rsid w:val="00A62632"/>
    <w:rsid w:val="00A62A3E"/>
    <w:rsid w:val="00A62C6C"/>
    <w:rsid w:val="00A62D98"/>
    <w:rsid w:val="00A63078"/>
    <w:rsid w:val="00A631D8"/>
    <w:rsid w:val="00A63787"/>
    <w:rsid w:val="00A63A90"/>
    <w:rsid w:val="00A63CA7"/>
    <w:rsid w:val="00A63E70"/>
    <w:rsid w:val="00A644F3"/>
    <w:rsid w:val="00A646A0"/>
    <w:rsid w:val="00A64B26"/>
    <w:rsid w:val="00A64CEE"/>
    <w:rsid w:val="00A64CFC"/>
    <w:rsid w:val="00A65135"/>
    <w:rsid w:val="00A651E5"/>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5779"/>
    <w:rsid w:val="00A761C3"/>
    <w:rsid w:val="00A76348"/>
    <w:rsid w:val="00A76D8D"/>
    <w:rsid w:val="00A76DA0"/>
    <w:rsid w:val="00A77222"/>
    <w:rsid w:val="00A778D1"/>
    <w:rsid w:val="00A77A7B"/>
    <w:rsid w:val="00A77E21"/>
    <w:rsid w:val="00A80199"/>
    <w:rsid w:val="00A80952"/>
    <w:rsid w:val="00A80DB4"/>
    <w:rsid w:val="00A80F2B"/>
    <w:rsid w:val="00A816EF"/>
    <w:rsid w:val="00A81A84"/>
    <w:rsid w:val="00A81DA6"/>
    <w:rsid w:val="00A81E39"/>
    <w:rsid w:val="00A82081"/>
    <w:rsid w:val="00A83216"/>
    <w:rsid w:val="00A83806"/>
    <w:rsid w:val="00A83831"/>
    <w:rsid w:val="00A83AAB"/>
    <w:rsid w:val="00A83DC0"/>
    <w:rsid w:val="00A840AD"/>
    <w:rsid w:val="00A84235"/>
    <w:rsid w:val="00A84524"/>
    <w:rsid w:val="00A8459F"/>
    <w:rsid w:val="00A84897"/>
    <w:rsid w:val="00A85452"/>
    <w:rsid w:val="00A854B6"/>
    <w:rsid w:val="00A856F0"/>
    <w:rsid w:val="00A85881"/>
    <w:rsid w:val="00A85CE6"/>
    <w:rsid w:val="00A86780"/>
    <w:rsid w:val="00A86B9A"/>
    <w:rsid w:val="00A8744B"/>
    <w:rsid w:val="00A877AD"/>
    <w:rsid w:val="00A87B07"/>
    <w:rsid w:val="00A90077"/>
    <w:rsid w:val="00A9062C"/>
    <w:rsid w:val="00A90BC0"/>
    <w:rsid w:val="00A91941"/>
    <w:rsid w:val="00A91A55"/>
    <w:rsid w:val="00A91B33"/>
    <w:rsid w:val="00A91C0C"/>
    <w:rsid w:val="00A91ED7"/>
    <w:rsid w:val="00A91F65"/>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839"/>
    <w:rsid w:val="00A97A34"/>
    <w:rsid w:val="00A97D6D"/>
    <w:rsid w:val="00AA02D0"/>
    <w:rsid w:val="00AA0E4F"/>
    <w:rsid w:val="00AA1477"/>
    <w:rsid w:val="00AA19D0"/>
    <w:rsid w:val="00AA1FF7"/>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341"/>
    <w:rsid w:val="00AB0AB8"/>
    <w:rsid w:val="00AB0FCC"/>
    <w:rsid w:val="00AB14E1"/>
    <w:rsid w:val="00AB185C"/>
    <w:rsid w:val="00AB1F39"/>
    <w:rsid w:val="00AB21A2"/>
    <w:rsid w:val="00AB2229"/>
    <w:rsid w:val="00AB2869"/>
    <w:rsid w:val="00AB2F5E"/>
    <w:rsid w:val="00AB30D5"/>
    <w:rsid w:val="00AB395B"/>
    <w:rsid w:val="00AB3CEF"/>
    <w:rsid w:val="00AB3D22"/>
    <w:rsid w:val="00AB40EE"/>
    <w:rsid w:val="00AB4250"/>
    <w:rsid w:val="00AB4677"/>
    <w:rsid w:val="00AB46E0"/>
    <w:rsid w:val="00AB4865"/>
    <w:rsid w:val="00AB4C44"/>
    <w:rsid w:val="00AB5A65"/>
    <w:rsid w:val="00AB5D66"/>
    <w:rsid w:val="00AB6076"/>
    <w:rsid w:val="00AB656B"/>
    <w:rsid w:val="00AB707B"/>
    <w:rsid w:val="00AB72AC"/>
    <w:rsid w:val="00AB72EF"/>
    <w:rsid w:val="00AC007C"/>
    <w:rsid w:val="00AC0119"/>
    <w:rsid w:val="00AC0750"/>
    <w:rsid w:val="00AC0D3A"/>
    <w:rsid w:val="00AC0E42"/>
    <w:rsid w:val="00AC1140"/>
    <w:rsid w:val="00AC151C"/>
    <w:rsid w:val="00AC238C"/>
    <w:rsid w:val="00AC2F8E"/>
    <w:rsid w:val="00AC390A"/>
    <w:rsid w:val="00AC3C6A"/>
    <w:rsid w:val="00AC3EFE"/>
    <w:rsid w:val="00AC440D"/>
    <w:rsid w:val="00AC4604"/>
    <w:rsid w:val="00AC4D20"/>
    <w:rsid w:val="00AC51F6"/>
    <w:rsid w:val="00AC53C8"/>
    <w:rsid w:val="00AC5535"/>
    <w:rsid w:val="00AC57E0"/>
    <w:rsid w:val="00AC5C63"/>
    <w:rsid w:val="00AC5DE1"/>
    <w:rsid w:val="00AC6094"/>
    <w:rsid w:val="00AC62E4"/>
    <w:rsid w:val="00AC6D33"/>
    <w:rsid w:val="00AD018F"/>
    <w:rsid w:val="00AD02BF"/>
    <w:rsid w:val="00AD0344"/>
    <w:rsid w:val="00AD04E0"/>
    <w:rsid w:val="00AD0BF8"/>
    <w:rsid w:val="00AD0FC5"/>
    <w:rsid w:val="00AD1109"/>
    <w:rsid w:val="00AD157E"/>
    <w:rsid w:val="00AD1681"/>
    <w:rsid w:val="00AD206E"/>
    <w:rsid w:val="00AD2383"/>
    <w:rsid w:val="00AD2B53"/>
    <w:rsid w:val="00AD300B"/>
    <w:rsid w:val="00AD36F6"/>
    <w:rsid w:val="00AD39F5"/>
    <w:rsid w:val="00AD3E8D"/>
    <w:rsid w:val="00AD41BA"/>
    <w:rsid w:val="00AD42B7"/>
    <w:rsid w:val="00AD4810"/>
    <w:rsid w:val="00AD4A79"/>
    <w:rsid w:val="00AD5176"/>
    <w:rsid w:val="00AD545D"/>
    <w:rsid w:val="00AD5463"/>
    <w:rsid w:val="00AD55E5"/>
    <w:rsid w:val="00AD5A35"/>
    <w:rsid w:val="00AD5F58"/>
    <w:rsid w:val="00AD7253"/>
    <w:rsid w:val="00AD733A"/>
    <w:rsid w:val="00AD741B"/>
    <w:rsid w:val="00AE0042"/>
    <w:rsid w:val="00AE0274"/>
    <w:rsid w:val="00AE04BC"/>
    <w:rsid w:val="00AE1403"/>
    <w:rsid w:val="00AE148B"/>
    <w:rsid w:val="00AE1544"/>
    <w:rsid w:val="00AE1C4B"/>
    <w:rsid w:val="00AE1EBD"/>
    <w:rsid w:val="00AE2001"/>
    <w:rsid w:val="00AE21B4"/>
    <w:rsid w:val="00AE246C"/>
    <w:rsid w:val="00AE310A"/>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0CC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CF3"/>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3E1A"/>
    <w:rsid w:val="00B04367"/>
    <w:rsid w:val="00B04E0E"/>
    <w:rsid w:val="00B0554A"/>
    <w:rsid w:val="00B05EB5"/>
    <w:rsid w:val="00B06214"/>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6B28"/>
    <w:rsid w:val="00B17451"/>
    <w:rsid w:val="00B174B9"/>
    <w:rsid w:val="00B17543"/>
    <w:rsid w:val="00B17D65"/>
    <w:rsid w:val="00B212C9"/>
    <w:rsid w:val="00B21A35"/>
    <w:rsid w:val="00B21C2E"/>
    <w:rsid w:val="00B21FD6"/>
    <w:rsid w:val="00B22748"/>
    <w:rsid w:val="00B22E11"/>
    <w:rsid w:val="00B231E9"/>
    <w:rsid w:val="00B23493"/>
    <w:rsid w:val="00B2391B"/>
    <w:rsid w:val="00B23A16"/>
    <w:rsid w:val="00B23A7D"/>
    <w:rsid w:val="00B23D82"/>
    <w:rsid w:val="00B247AB"/>
    <w:rsid w:val="00B24F10"/>
    <w:rsid w:val="00B25324"/>
    <w:rsid w:val="00B2539D"/>
    <w:rsid w:val="00B25660"/>
    <w:rsid w:val="00B259C8"/>
    <w:rsid w:val="00B25AB0"/>
    <w:rsid w:val="00B25FD2"/>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38"/>
    <w:rsid w:val="00B40F77"/>
    <w:rsid w:val="00B4131F"/>
    <w:rsid w:val="00B42ABC"/>
    <w:rsid w:val="00B42F1B"/>
    <w:rsid w:val="00B43318"/>
    <w:rsid w:val="00B43396"/>
    <w:rsid w:val="00B433BF"/>
    <w:rsid w:val="00B44090"/>
    <w:rsid w:val="00B4410C"/>
    <w:rsid w:val="00B442EC"/>
    <w:rsid w:val="00B4437A"/>
    <w:rsid w:val="00B446C4"/>
    <w:rsid w:val="00B46200"/>
    <w:rsid w:val="00B46279"/>
    <w:rsid w:val="00B46634"/>
    <w:rsid w:val="00B47295"/>
    <w:rsid w:val="00B47903"/>
    <w:rsid w:val="00B47967"/>
    <w:rsid w:val="00B479E9"/>
    <w:rsid w:val="00B47A74"/>
    <w:rsid w:val="00B47DE9"/>
    <w:rsid w:val="00B508F9"/>
    <w:rsid w:val="00B50AEC"/>
    <w:rsid w:val="00B51186"/>
    <w:rsid w:val="00B5171E"/>
    <w:rsid w:val="00B51C31"/>
    <w:rsid w:val="00B52CFB"/>
    <w:rsid w:val="00B5393D"/>
    <w:rsid w:val="00B539D3"/>
    <w:rsid w:val="00B53AD2"/>
    <w:rsid w:val="00B53B29"/>
    <w:rsid w:val="00B53D45"/>
    <w:rsid w:val="00B544FF"/>
    <w:rsid w:val="00B5472D"/>
    <w:rsid w:val="00B548BE"/>
    <w:rsid w:val="00B54FF8"/>
    <w:rsid w:val="00B5596B"/>
    <w:rsid w:val="00B55E70"/>
    <w:rsid w:val="00B563A7"/>
    <w:rsid w:val="00B5702C"/>
    <w:rsid w:val="00B57477"/>
    <w:rsid w:val="00B574C7"/>
    <w:rsid w:val="00B57DCA"/>
    <w:rsid w:val="00B6000A"/>
    <w:rsid w:val="00B60118"/>
    <w:rsid w:val="00B61864"/>
    <w:rsid w:val="00B61DE8"/>
    <w:rsid w:val="00B624E5"/>
    <w:rsid w:val="00B6266A"/>
    <w:rsid w:val="00B6268A"/>
    <w:rsid w:val="00B62808"/>
    <w:rsid w:val="00B62BDC"/>
    <w:rsid w:val="00B63112"/>
    <w:rsid w:val="00B632AA"/>
    <w:rsid w:val="00B63329"/>
    <w:rsid w:val="00B639B9"/>
    <w:rsid w:val="00B63AE0"/>
    <w:rsid w:val="00B63BBD"/>
    <w:rsid w:val="00B63DB5"/>
    <w:rsid w:val="00B641F9"/>
    <w:rsid w:val="00B642B4"/>
    <w:rsid w:val="00B649DE"/>
    <w:rsid w:val="00B65939"/>
    <w:rsid w:val="00B65976"/>
    <w:rsid w:val="00B65C44"/>
    <w:rsid w:val="00B65CCE"/>
    <w:rsid w:val="00B65E98"/>
    <w:rsid w:val="00B667E9"/>
    <w:rsid w:val="00B667F5"/>
    <w:rsid w:val="00B66C42"/>
    <w:rsid w:val="00B67293"/>
    <w:rsid w:val="00B67429"/>
    <w:rsid w:val="00B674B2"/>
    <w:rsid w:val="00B67CD3"/>
    <w:rsid w:val="00B700D1"/>
    <w:rsid w:val="00B705A0"/>
    <w:rsid w:val="00B70610"/>
    <w:rsid w:val="00B7070A"/>
    <w:rsid w:val="00B70B3D"/>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3B8"/>
    <w:rsid w:val="00B815C2"/>
    <w:rsid w:val="00B81A7D"/>
    <w:rsid w:val="00B81B31"/>
    <w:rsid w:val="00B81BE0"/>
    <w:rsid w:val="00B81F1C"/>
    <w:rsid w:val="00B8365A"/>
    <w:rsid w:val="00B8369D"/>
    <w:rsid w:val="00B838C6"/>
    <w:rsid w:val="00B840D4"/>
    <w:rsid w:val="00B8427C"/>
    <w:rsid w:val="00B843B5"/>
    <w:rsid w:val="00B84A8E"/>
    <w:rsid w:val="00B84AA4"/>
    <w:rsid w:val="00B85466"/>
    <w:rsid w:val="00B85470"/>
    <w:rsid w:val="00B8582F"/>
    <w:rsid w:val="00B85B61"/>
    <w:rsid w:val="00B8659B"/>
    <w:rsid w:val="00B865D5"/>
    <w:rsid w:val="00B865F2"/>
    <w:rsid w:val="00B868B2"/>
    <w:rsid w:val="00B86A75"/>
    <w:rsid w:val="00B87285"/>
    <w:rsid w:val="00B872ED"/>
    <w:rsid w:val="00B875BA"/>
    <w:rsid w:val="00B8794B"/>
    <w:rsid w:val="00B87ABC"/>
    <w:rsid w:val="00B87FBC"/>
    <w:rsid w:val="00B90D19"/>
    <w:rsid w:val="00B912E2"/>
    <w:rsid w:val="00B92171"/>
    <w:rsid w:val="00B92C5F"/>
    <w:rsid w:val="00B92F24"/>
    <w:rsid w:val="00B9321E"/>
    <w:rsid w:val="00B93401"/>
    <w:rsid w:val="00B94976"/>
    <w:rsid w:val="00B94AC2"/>
    <w:rsid w:val="00B94D3A"/>
    <w:rsid w:val="00B9511E"/>
    <w:rsid w:val="00B954D2"/>
    <w:rsid w:val="00B95EF4"/>
    <w:rsid w:val="00B95F61"/>
    <w:rsid w:val="00B96208"/>
    <w:rsid w:val="00B9648B"/>
    <w:rsid w:val="00B964A1"/>
    <w:rsid w:val="00B96935"/>
    <w:rsid w:val="00B96A37"/>
    <w:rsid w:val="00B96AC8"/>
    <w:rsid w:val="00B96AF1"/>
    <w:rsid w:val="00B96C9F"/>
    <w:rsid w:val="00B97164"/>
    <w:rsid w:val="00B97FB7"/>
    <w:rsid w:val="00BA10EB"/>
    <w:rsid w:val="00BA16E0"/>
    <w:rsid w:val="00BA1ABD"/>
    <w:rsid w:val="00BA1AEA"/>
    <w:rsid w:val="00BA297B"/>
    <w:rsid w:val="00BA3A00"/>
    <w:rsid w:val="00BA4057"/>
    <w:rsid w:val="00BA405D"/>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1"/>
    <w:rsid w:val="00BB2ED8"/>
    <w:rsid w:val="00BB301D"/>
    <w:rsid w:val="00BB318D"/>
    <w:rsid w:val="00BB35EC"/>
    <w:rsid w:val="00BB381A"/>
    <w:rsid w:val="00BB3B54"/>
    <w:rsid w:val="00BB3D7A"/>
    <w:rsid w:val="00BB3E7C"/>
    <w:rsid w:val="00BB4375"/>
    <w:rsid w:val="00BB43EE"/>
    <w:rsid w:val="00BB4554"/>
    <w:rsid w:val="00BB45A9"/>
    <w:rsid w:val="00BB4873"/>
    <w:rsid w:val="00BB512A"/>
    <w:rsid w:val="00BB5A14"/>
    <w:rsid w:val="00BB5C88"/>
    <w:rsid w:val="00BB60AE"/>
    <w:rsid w:val="00BB62D8"/>
    <w:rsid w:val="00BB6592"/>
    <w:rsid w:val="00BB6E82"/>
    <w:rsid w:val="00BB7070"/>
    <w:rsid w:val="00BB72DF"/>
    <w:rsid w:val="00BB7808"/>
    <w:rsid w:val="00BB7871"/>
    <w:rsid w:val="00BC0478"/>
    <w:rsid w:val="00BC0628"/>
    <w:rsid w:val="00BC0A1E"/>
    <w:rsid w:val="00BC0B8F"/>
    <w:rsid w:val="00BC13AE"/>
    <w:rsid w:val="00BC1786"/>
    <w:rsid w:val="00BC1D8A"/>
    <w:rsid w:val="00BC1F91"/>
    <w:rsid w:val="00BC2F7A"/>
    <w:rsid w:val="00BC35AF"/>
    <w:rsid w:val="00BC3A2F"/>
    <w:rsid w:val="00BC3E20"/>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D89"/>
    <w:rsid w:val="00BD0D8A"/>
    <w:rsid w:val="00BD0DCB"/>
    <w:rsid w:val="00BD15CF"/>
    <w:rsid w:val="00BD1B0C"/>
    <w:rsid w:val="00BD1B23"/>
    <w:rsid w:val="00BD1EB5"/>
    <w:rsid w:val="00BD2115"/>
    <w:rsid w:val="00BD2253"/>
    <w:rsid w:val="00BD260E"/>
    <w:rsid w:val="00BD30CB"/>
    <w:rsid w:val="00BD3428"/>
    <w:rsid w:val="00BD3C7F"/>
    <w:rsid w:val="00BD3DE6"/>
    <w:rsid w:val="00BD4146"/>
    <w:rsid w:val="00BD43F4"/>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6F"/>
    <w:rsid w:val="00BD7E96"/>
    <w:rsid w:val="00BE0EEC"/>
    <w:rsid w:val="00BE14D7"/>
    <w:rsid w:val="00BE1618"/>
    <w:rsid w:val="00BE1F40"/>
    <w:rsid w:val="00BE1F76"/>
    <w:rsid w:val="00BE2494"/>
    <w:rsid w:val="00BE2770"/>
    <w:rsid w:val="00BE28CA"/>
    <w:rsid w:val="00BE2CEF"/>
    <w:rsid w:val="00BE38BD"/>
    <w:rsid w:val="00BE3A97"/>
    <w:rsid w:val="00BE3BD8"/>
    <w:rsid w:val="00BE3F72"/>
    <w:rsid w:val="00BE41C8"/>
    <w:rsid w:val="00BE4389"/>
    <w:rsid w:val="00BE45D1"/>
    <w:rsid w:val="00BE4817"/>
    <w:rsid w:val="00BE49B1"/>
    <w:rsid w:val="00BE4AC4"/>
    <w:rsid w:val="00BE4CDF"/>
    <w:rsid w:val="00BE53A4"/>
    <w:rsid w:val="00BE54CA"/>
    <w:rsid w:val="00BE59B4"/>
    <w:rsid w:val="00BE5D4C"/>
    <w:rsid w:val="00BE6124"/>
    <w:rsid w:val="00BE64E6"/>
    <w:rsid w:val="00BE68FA"/>
    <w:rsid w:val="00BE69F5"/>
    <w:rsid w:val="00BE6BA3"/>
    <w:rsid w:val="00BE7155"/>
    <w:rsid w:val="00BE752C"/>
    <w:rsid w:val="00BE7F68"/>
    <w:rsid w:val="00BF0CA5"/>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572"/>
    <w:rsid w:val="00C029D5"/>
    <w:rsid w:val="00C02C38"/>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7EA"/>
    <w:rsid w:val="00C079F7"/>
    <w:rsid w:val="00C10364"/>
    <w:rsid w:val="00C10C50"/>
    <w:rsid w:val="00C11254"/>
    <w:rsid w:val="00C117BE"/>
    <w:rsid w:val="00C121EF"/>
    <w:rsid w:val="00C126B6"/>
    <w:rsid w:val="00C12734"/>
    <w:rsid w:val="00C12927"/>
    <w:rsid w:val="00C12949"/>
    <w:rsid w:val="00C133F0"/>
    <w:rsid w:val="00C136FA"/>
    <w:rsid w:val="00C142F8"/>
    <w:rsid w:val="00C14CAB"/>
    <w:rsid w:val="00C15679"/>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2B8"/>
    <w:rsid w:val="00C26576"/>
    <w:rsid w:val="00C275BE"/>
    <w:rsid w:val="00C27766"/>
    <w:rsid w:val="00C27D7B"/>
    <w:rsid w:val="00C3004C"/>
    <w:rsid w:val="00C30246"/>
    <w:rsid w:val="00C305B1"/>
    <w:rsid w:val="00C30734"/>
    <w:rsid w:val="00C30849"/>
    <w:rsid w:val="00C30AB9"/>
    <w:rsid w:val="00C30EA9"/>
    <w:rsid w:val="00C315D6"/>
    <w:rsid w:val="00C31602"/>
    <w:rsid w:val="00C31C91"/>
    <w:rsid w:val="00C31CA2"/>
    <w:rsid w:val="00C31F39"/>
    <w:rsid w:val="00C329C7"/>
    <w:rsid w:val="00C33319"/>
    <w:rsid w:val="00C3370B"/>
    <w:rsid w:val="00C3384E"/>
    <w:rsid w:val="00C33FC9"/>
    <w:rsid w:val="00C34E7E"/>
    <w:rsid w:val="00C34FAB"/>
    <w:rsid w:val="00C350BC"/>
    <w:rsid w:val="00C3536C"/>
    <w:rsid w:val="00C35693"/>
    <w:rsid w:val="00C365CB"/>
    <w:rsid w:val="00C366CB"/>
    <w:rsid w:val="00C367A9"/>
    <w:rsid w:val="00C3788A"/>
    <w:rsid w:val="00C37A12"/>
    <w:rsid w:val="00C40396"/>
    <w:rsid w:val="00C404C0"/>
    <w:rsid w:val="00C40682"/>
    <w:rsid w:val="00C40B4B"/>
    <w:rsid w:val="00C410BC"/>
    <w:rsid w:val="00C415D1"/>
    <w:rsid w:val="00C4192A"/>
    <w:rsid w:val="00C41E19"/>
    <w:rsid w:val="00C421E8"/>
    <w:rsid w:val="00C422E1"/>
    <w:rsid w:val="00C4252E"/>
    <w:rsid w:val="00C42733"/>
    <w:rsid w:val="00C435AB"/>
    <w:rsid w:val="00C43BAB"/>
    <w:rsid w:val="00C4415B"/>
    <w:rsid w:val="00C44B7B"/>
    <w:rsid w:val="00C457C9"/>
    <w:rsid w:val="00C45FF0"/>
    <w:rsid w:val="00C4607D"/>
    <w:rsid w:val="00C46FC4"/>
    <w:rsid w:val="00C47167"/>
    <w:rsid w:val="00C476B3"/>
    <w:rsid w:val="00C47832"/>
    <w:rsid w:val="00C502C8"/>
    <w:rsid w:val="00C503C3"/>
    <w:rsid w:val="00C50983"/>
    <w:rsid w:val="00C51EE3"/>
    <w:rsid w:val="00C520E6"/>
    <w:rsid w:val="00C52401"/>
    <w:rsid w:val="00C525A0"/>
    <w:rsid w:val="00C53E6D"/>
    <w:rsid w:val="00C53EDE"/>
    <w:rsid w:val="00C53FD6"/>
    <w:rsid w:val="00C54174"/>
    <w:rsid w:val="00C54572"/>
    <w:rsid w:val="00C54719"/>
    <w:rsid w:val="00C54B7E"/>
    <w:rsid w:val="00C54C1F"/>
    <w:rsid w:val="00C54D61"/>
    <w:rsid w:val="00C54D75"/>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0E8A"/>
    <w:rsid w:val="00C61071"/>
    <w:rsid w:val="00C61901"/>
    <w:rsid w:val="00C619C4"/>
    <w:rsid w:val="00C61A4C"/>
    <w:rsid w:val="00C61A66"/>
    <w:rsid w:val="00C61D36"/>
    <w:rsid w:val="00C61D3D"/>
    <w:rsid w:val="00C6200C"/>
    <w:rsid w:val="00C62A19"/>
    <w:rsid w:val="00C62BF3"/>
    <w:rsid w:val="00C633AA"/>
    <w:rsid w:val="00C6348C"/>
    <w:rsid w:val="00C634F4"/>
    <w:rsid w:val="00C638AE"/>
    <w:rsid w:val="00C63C2C"/>
    <w:rsid w:val="00C64E1C"/>
    <w:rsid w:val="00C64E91"/>
    <w:rsid w:val="00C658AB"/>
    <w:rsid w:val="00C663BF"/>
    <w:rsid w:val="00C667ED"/>
    <w:rsid w:val="00C66893"/>
    <w:rsid w:val="00C67020"/>
    <w:rsid w:val="00C672AF"/>
    <w:rsid w:val="00C67EFD"/>
    <w:rsid w:val="00C70142"/>
    <w:rsid w:val="00C706EA"/>
    <w:rsid w:val="00C710E0"/>
    <w:rsid w:val="00C713E7"/>
    <w:rsid w:val="00C71631"/>
    <w:rsid w:val="00C716E6"/>
    <w:rsid w:val="00C71906"/>
    <w:rsid w:val="00C71A03"/>
    <w:rsid w:val="00C720CC"/>
    <w:rsid w:val="00C724E8"/>
    <w:rsid w:val="00C7301F"/>
    <w:rsid w:val="00C736BA"/>
    <w:rsid w:val="00C73F99"/>
    <w:rsid w:val="00C74FD2"/>
    <w:rsid w:val="00C75435"/>
    <w:rsid w:val="00C75487"/>
    <w:rsid w:val="00C757FD"/>
    <w:rsid w:val="00C75861"/>
    <w:rsid w:val="00C75A33"/>
    <w:rsid w:val="00C75FC0"/>
    <w:rsid w:val="00C76113"/>
    <w:rsid w:val="00C7649A"/>
    <w:rsid w:val="00C77123"/>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45F9"/>
    <w:rsid w:val="00C855C6"/>
    <w:rsid w:val="00C8585D"/>
    <w:rsid w:val="00C85EC0"/>
    <w:rsid w:val="00C86563"/>
    <w:rsid w:val="00C86893"/>
    <w:rsid w:val="00C86D96"/>
    <w:rsid w:val="00C90955"/>
    <w:rsid w:val="00C90C62"/>
    <w:rsid w:val="00C913AC"/>
    <w:rsid w:val="00C92255"/>
    <w:rsid w:val="00C925F0"/>
    <w:rsid w:val="00C92EB2"/>
    <w:rsid w:val="00C93A2E"/>
    <w:rsid w:val="00C93B3A"/>
    <w:rsid w:val="00C93EC5"/>
    <w:rsid w:val="00C93FF0"/>
    <w:rsid w:val="00C94DB9"/>
    <w:rsid w:val="00C94EFF"/>
    <w:rsid w:val="00C9522B"/>
    <w:rsid w:val="00C95FDE"/>
    <w:rsid w:val="00C96004"/>
    <w:rsid w:val="00C96284"/>
    <w:rsid w:val="00C964A2"/>
    <w:rsid w:val="00C97426"/>
    <w:rsid w:val="00CA01BA"/>
    <w:rsid w:val="00CA0256"/>
    <w:rsid w:val="00CA0F79"/>
    <w:rsid w:val="00CA1620"/>
    <w:rsid w:val="00CA1C0E"/>
    <w:rsid w:val="00CA21D4"/>
    <w:rsid w:val="00CA2256"/>
    <w:rsid w:val="00CA2314"/>
    <w:rsid w:val="00CA2AF3"/>
    <w:rsid w:val="00CA2CF3"/>
    <w:rsid w:val="00CA320C"/>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568"/>
    <w:rsid w:val="00CB0613"/>
    <w:rsid w:val="00CB071C"/>
    <w:rsid w:val="00CB09C2"/>
    <w:rsid w:val="00CB0E4E"/>
    <w:rsid w:val="00CB0E69"/>
    <w:rsid w:val="00CB0F05"/>
    <w:rsid w:val="00CB13A8"/>
    <w:rsid w:val="00CB1A3A"/>
    <w:rsid w:val="00CB40DB"/>
    <w:rsid w:val="00CB41FF"/>
    <w:rsid w:val="00CB42D0"/>
    <w:rsid w:val="00CB46A3"/>
    <w:rsid w:val="00CB4734"/>
    <w:rsid w:val="00CB48A3"/>
    <w:rsid w:val="00CB5994"/>
    <w:rsid w:val="00CB7272"/>
    <w:rsid w:val="00CB7D56"/>
    <w:rsid w:val="00CB7F96"/>
    <w:rsid w:val="00CC02B1"/>
    <w:rsid w:val="00CC043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6E19"/>
    <w:rsid w:val="00CC7080"/>
    <w:rsid w:val="00CC7C76"/>
    <w:rsid w:val="00CD037D"/>
    <w:rsid w:val="00CD0445"/>
    <w:rsid w:val="00CD060E"/>
    <w:rsid w:val="00CD085D"/>
    <w:rsid w:val="00CD08F1"/>
    <w:rsid w:val="00CD1052"/>
    <w:rsid w:val="00CD107C"/>
    <w:rsid w:val="00CD10D5"/>
    <w:rsid w:val="00CD2188"/>
    <w:rsid w:val="00CD23E3"/>
    <w:rsid w:val="00CD25DE"/>
    <w:rsid w:val="00CD2A89"/>
    <w:rsid w:val="00CD3341"/>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B51"/>
    <w:rsid w:val="00CE6C99"/>
    <w:rsid w:val="00CE6E3C"/>
    <w:rsid w:val="00CE6EEB"/>
    <w:rsid w:val="00CE70FB"/>
    <w:rsid w:val="00CE72AD"/>
    <w:rsid w:val="00CE7308"/>
    <w:rsid w:val="00CE7A51"/>
    <w:rsid w:val="00CF0109"/>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4BC"/>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BC0"/>
    <w:rsid w:val="00D06CC9"/>
    <w:rsid w:val="00D06E2D"/>
    <w:rsid w:val="00D06EC9"/>
    <w:rsid w:val="00D0740D"/>
    <w:rsid w:val="00D07520"/>
    <w:rsid w:val="00D07A39"/>
    <w:rsid w:val="00D07B88"/>
    <w:rsid w:val="00D100FA"/>
    <w:rsid w:val="00D10196"/>
    <w:rsid w:val="00D10473"/>
    <w:rsid w:val="00D11A99"/>
    <w:rsid w:val="00D11D26"/>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40E"/>
    <w:rsid w:val="00D1660A"/>
    <w:rsid w:val="00D16644"/>
    <w:rsid w:val="00D16BDC"/>
    <w:rsid w:val="00D17295"/>
    <w:rsid w:val="00D17ABE"/>
    <w:rsid w:val="00D20230"/>
    <w:rsid w:val="00D20425"/>
    <w:rsid w:val="00D209B5"/>
    <w:rsid w:val="00D20BC4"/>
    <w:rsid w:val="00D20C1C"/>
    <w:rsid w:val="00D20CF1"/>
    <w:rsid w:val="00D2112A"/>
    <w:rsid w:val="00D2130B"/>
    <w:rsid w:val="00D21EBE"/>
    <w:rsid w:val="00D21FB1"/>
    <w:rsid w:val="00D222F9"/>
    <w:rsid w:val="00D224ED"/>
    <w:rsid w:val="00D225D9"/>
    <w:rsid w:val="00D22679"/>
    <w:rsid w:val="00D226A0"/>
    <w:rsid w:val="00D22875"/>
    <w:rsid w:val="00D228CF"/>
    <w:rsid w:val="00D229DE"/>
    <w:rsid w:val="00D2441A"/>
    <w:rsid w:val="00D24E68"/>
    <w:rsid w:val="00D24F47"/>
    <w:rsid w:val="00D2540B"/>
    <w:rsid w:val="00D258A2"/>
    <w:rsid w:val="00D25C6C"/>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3C14"/>
    <w:rsid w:val="00D34107"/>
    <w:rsid w:val="00D3470F"/>
    <w:rsid w:val="00D34B6F"/>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310"/>
    <w:rsid w:val="00D47651"/>
    <w:rsid w:val="00D47A50"/>
    <w:rsid w:val="00D47D7E"/>
    <w:rsid w:val="00D5005E"/>
    <w:rsid w:val="00D5012A"/>
    <w:rsid w:val="00D50471"/>
    <w:rsid w:val="00D50634"/>
    <w:rsid w:val="00D5070E"/>
    <w:rsid w:val="00D50876"/>
    <w:rsid w:val="00D50AA9"/>
    <w:rsid w:val="00D50DF0"/>
    <w:rsid w:val="00D51DBE"/>
    <w:rsid w:val="00D51E6F"/>
    <w:rsid w:val="00D52B7C"/>
    <w:rsid w:val="00D52C1D"/>
    <w:rsid w:val="00D53336"/>
    <w:rsid w:val="00D53348"/>
    <w:rsid w:val="00D5344C"/>
    <w:rsid w:val="00D53A22"/>
    <w:rsid w:val="00D53BF3"/>
    <w:rsid w:val="00D53DBA"/>
    <w:rsid w:val="00D53F07"/>
    <w:rsid w:val="00D54016"/>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279"/>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B70"/>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4B0"/>
    <w:rsid w:val="00D76B9C"/>
    <w:rsid w:val="00D7738B"/>
    <w:rsid w:val="00D7795A"/>
    <w:rsid w:val="00D77C05"/>
    <w:rsid w:val="00D80055"/>
    <w:rsid w:val="00D80837"/>
    <w:rsid w:val="00D81519"/>
    <w:rsid w:val="00D81AC1"/>
    <w:rsid w:val="00D81DB8"/>
    <w:rsid w:val="00D828BD"/>
    <w:rsid w:val="00D82BC7"/>
    <w:rsid w:val="00D82D71"/>
    <w:rsid w:val="00D835E1"/>
    <w:rsid w:val="00D839E6"/>
    <w:rsid w:val="00D84139"/>
    <w:rsid w:val="00D84543"/>
    <w:rsid w:val="00D84E13"/>
    <w:rsid w:val="00D84E4A"/>
    <w:rsid w:val="00D8587B"/>
    <w:rsid w:val="00D85D7C"/>
    <w:rsid w:val="00D85E87"/>
    <w:rsid w:val="00D86386"/>
    <w:rsid w:val="00D87372"/>
    <w:rsid w:val="00D87782"/>
    <w:rsid w:val="00D87849"/>
    <w:rsid w:val="00D87B62"/>
    <w:rsid w:val="00D903E9"/>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72E"/>
    <w:rsid w:val="00D97A92"/>
    <w:rsid w:val="00D97BCA"/>
    <w:rsid w:val="00D97EAB"/>
    <w:rsid w:val="00D97F40"/>
    <w:rsid w:val="00DA009B"/>
    <w:rsid w:val="00DA03FD"/>
    <w:rsid w:val="00DA0841"/>
    <w:rsid w:val="00DA0C6D"/>
    <w:rsid w:val="00DA0F41"/>
    <w:rsid w:val="00DA1191"/>
    <w:rsid w:val="00DA14FA"/>
    <w:rsid w:val="00DA16B1"/>
    <w:rsid w:val="00DA1FDE"/>
    <w:rsid w:val="00DA22F2"/>
    <w:rsid w:val="00DA2768"/>
    <w:rsid w:val="00DA276F"/>
    <w:rsid w:val="00DA2A9F"/>
    <w:rsid w:val="00DA2F93"/>
    <w:rsid w:val="00DA300F"/>
    <w:rsid w:val="00DA390B"/>
    <w:rsid w:val="00DA45F2"/>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B9E"/>
    <w:rsid w:val="00DB1E02"/>
    <w:rsid w:val="00DB230F"/>
    <w:rsid w:val="00DB23BC"/>
    <w:rsid w:val="00DB23EF"/>
    <w:rsid w:val="00DB33A5"/>
    <w:rsid w:val="00DB398E"/>
    <w:rsid w:val="00DB3D65"/>
    <w:rsid w:val="00DB4127"/>
    <w:rsid w:val="00DB4202"/>
    <w:rsid w:val="00DB42A1"/>
    <w:rsid w:val="00DB4C07"/>
    <w:rsid w:val="00DB653A"/>
    <w:rsid w:val="00DB6B19"/>
    <w:rsid w:val="00DB6DE6"/>
    <w:rsid w:val="00DB718B"/>
    <w:rsid w:val="00DB7960"/>
    <w:rsid w:val="00DC02A3"/>
    <w:rsid w:val="00DC0A0C"/>
    <w:rsid w:val="00DC0CF6"/>
    <w:rsid w:val="00DC0D0E"/>
    <w:rsid w:val="00DC0DDC"/>
    <w:rsid w:val="00DC0ED8"/>
    <w:rsid w:val="00DC1A47"/>
    <w:rsid w:val="00DC1F36"/>
    <w:rsid w:val="00DC29B8"/>
    <w:rsid w:val="00DC2AAB"/>
    <w:rsid w:val="00DC2F23"/>
    <w:rsid w:val="00DC35F0"/>
    <w:rsid w:val="00DC37CD"/>
    <w:rsid w:val="00DC3973"/>
    <w:rsid w:val="00DC3D40"/>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B88"/>
    <w:rsid w:val="00DD1C14"/>
    <w:rsid w:val="00DD25B9"/>
    <w:rsid w:val="00DD292C"/>
    <w:rsid w:val="00DD2DDC"/>
    <w:rsid w:val="00DD2F3B"/>
    <w:rsid w:val="00DD35EE"/>
    <w:rsid w:val="00DD3770"/>
    <w:rsid w:val="00DD39B8"/>
    <w:rsid w:val="00DD43D0"/>
    <w:rsid w:val="00DD4B3A"/>
    <w:rsid w:val="00DD4C79"/>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40B"/>
    <w:rsid w:val="00DD79D0"/>
    <w:rsid w:val="00DE027E"/>
    <w:rsid w:val="00DE05BF"/>
    <w:rsid w:val="00DE0A9D"/>
    <w:rsid w:val="00DE1568"/>
    <w:rsid w:val="00DE19FB"/>
    <w:rsid w:val="00DE31E8"/>
    <w:rsid w:val="00DE327C"/>
    <w:rsid w:val="00DE3456"/>
    <w:rsid w:val="00DE356F"/>
    <w:rsid w:val="00DE40FE"/>
    <w:rsid w:val="00DE4144"/>
    <w:rsid w:val="00DE4C81"/>
    <w:rsid w:val="00DE51AC"/>
    <w:rsid w:val="00DE521B"/>
    <w:rsid w:val="00DE5700"/>
    <w:rsid w:val="00DE5761"/>
    <w:rsid w:val="00DE59EC"/>
    <w:rsid w:val="00DE5A67"/>
    <w:rsid w:val="00DE5D3B"/>
    <w:rsid w:val="00DE6164"/>
    <w:rsid w:val="00DE64AC"/>
    <w:rsid w:val="00DE77E5"/>
    <w:rsid w:val="00DE7824"/>
    <w:rsid w:val="00DE7E31"/>
    <w:rsid w:val="00DF012D"/>
    <w:rsid w:val="00DF059B"/>
    <w:rsid w:val="00DF086A"/>
    <w:rsid w:val="00DF0879"/>
    <w:rsid w:val="00DF09A8"/>
    <w:rsid w:val="00DF0C6A"/>
    <w:rsid w:val="00DF0CCE"/>
    <w:rsid w:val="00DF11E3"/>
    <w:rsid w:val="00DF16B0"/>
    <w:rsid w:val="00DF1BFC"/>
    <w:rsid w:val="00DF22C8"/>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6FE2"/>
    <w:rsid w:val="00DF7169"/>
    <w:rsid w:val="00DF74E8"/>
    <w:rsid w:val="00DF779E"/>
    <w:rsid w:val="00DF7A4D"/>
    <w:rsid w:val="00E0055D"/>
    <w:rsid w:val="00E00CEE"/>
    <w:rsid w:val="00E00F17"/>
    <w:rsid w:val="00E02188"/>
    <w:rsid w:val="00E02610"/>
    <w:rsid w:val="00E02C72"/>
    <w:rsid w:val="00E0307E"/>
    <w:rsid w:val="00E03333"/>
    <w:rsid w:val="00E039C2"/>
    <w:rsid w:val="00E040F8"/>
    <w:rsid w:val="00E0525F"/>
    <w:rsid w:val="00E05C7B"/>
    <w:rsid w:val="00E05F46"/>
    <w:rsid w:val="00E06723"/>
    <w:rsid w:val="00E06833"/>
    <w:rsid w:val="00E06973"/>
    <w:rsid w:val="00E06C0A"/>
    <w:rsid w:val="00E07695"/>
    <w:rsid w:val="00E07D8A"/>
    <w:rsid w:val="00E10529"/>
    <w:rsid w:val="00E10643"/>
    <w:rsid w:val="00E11042"/>
    <w:rsid w:val="00E11178"/>
    <w:rsid w:val="00E1249C"/>
    <w:rsid w:val="00E12591"/>
    <w:rsid w:val="00E125A6"/>
    <w:rsid w:val="00E12A07"/>
    <w:rsid w:val="00E12F2F"/>
    <w:rsid w:val="00E142FE"/>
    <w:rsid w:val="00E14396"/>
    <w:rsid w:val="00E147BB"/>
    <w:rsid w:val="00E14BE7"/>
    <w:rsid w:val="00E150C2"/>
    <w:rsid w:val="00E151BA"/>
    <w:rsid w:val="00E15CF5"/>
    <w:rsid w:val="00E1606F"/>
    <w:rsid w:val="00E16264"/>
    <w:rsid w:val="00E162E8"/>
    <w:rsid w:val="00E16307"/>
    <w:rsid w:val="00E16382"/>
    <w:rsid w:val="00E16976"/>
    <w:rsid w:val="00E16FF8"/>
    <w:rsid w:val="00E17227"/>
    <w:rsid w:val="00E1790C"/>
    <w:rsid w:val="00E17C6E"/>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B5"/>
    <w:rsid w:val="00E2433C"/>
    <w:rsid w:val="00E24D2A"/>
    <w:rsid w:val="00E24F0C"/>
    <w:rsid w:val="00E256F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3CD7"/>
    <w:rsid w:val="00E34105"/>
    <w:rsid w:val="00E34991"/>
    <w:rsid w:val="00E34DA7"/>
    <w:rsid w:val="00E34EDA"/>
    <w:rsid w:val="00E360B7"/>
    <w:rsid w:val="00E36430"/>
    <w:rsid w:val="00E3665D"/>
    <w:rsid w:val="00E372F4"/>
    <w:rsid w:val="00E37302"/>
    <w:rsid w:val="00E3773D"/>
    <w:rsid w:val="00E37746"/>
    <w:rsid w:val="00E37A8D"/>
    <w:rsid w:val="00E37B62"/>
    <w:rsid w:val="00E400ED"/>
    <w:rsid w:val="00E4021E"/>
    <w:rsid w:val="00E40766"/>
    <w:rsid w:val="00E41A5C"/>
    <w:rsid w:val="00E41D55"/>
    <w:rsid w:val="00E41FB5"/>
    <w:rsid w:val="00E428C2"/>
    <w:rsid w:val="00E42F49"/>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55B"/>
    <w:rsid w:val="00E53768"/>
    <w:rsid w:val="00E53FD7"/>
    <w:rsid w:val="00E54141"/>
    <w:rsid w:val="00E55AAB"/>
    <w:rsid w:val="00E55D8A"/>
    <w:rsid w:val="00E5604F"/>
    <w:rsid w:val="00E561C6"/>
    <w:rsid w:val="00E562FB"/>
    <w:rsid w:val="00E56B10"/>
    <w:rsid w:val="00E571B0"/>
    <w:rsid w:val="00E572B0"/>
    <w:rsid w:val="00E57DF7"/>
    <w:rsid w:val="00E605B9"/>
    <w:rsid w:val="00E60B0F"/>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4C16"/>
    <w:rsid w:val="00E65044"/>
    <w:rsid w:val="00E65190"/>
    <w:rsid w:val="00E65589"/>
    <w:rsid w:val="00E65E46"/>
    <w:rsid w:val="00E666CC"/>
    <w:rsid w:val="00E66733"/>
    <w:rsid w:val="00E66B6C"/>
    <w:rsid w:val="00E6721E"/>
    <w:rsid w:val="00E67FE3"/>
    <w:rsid w:val="00E706C4"/>
    <w:rsid w:val="00E709AB"/>
    <w:rsid w:val="00E70B50"/>
    <w:rsid w:val="00E711F9"/>
    <w:rsid w:val="00E717F3"/>
    <w:rsid w:val="00E7187A"/>
    <w:rsid w:val="00E71A37"/>
    <w:rsid w:val="00E71BD4"/>
    <w:rsid w:val="00E71C8E"/>
    <w:rsid w:val="00E71EAC"/>
    <w:rsid w:val="00E72C73"/>
    <w:rsid w:val="00E73B0C"/>
    <w:rsid w:val="00E73C44"/>
    <w:rsid w:val="00E74744"/>
    <w:rsid w:val="00E7479A"/>
    <w:rsid w:val="00E74FF8"/>
    <w:rsid w:val="00E75183"/>
    <w:rsid w:val="00E75499"/>
    <w:rsid w:val="00E75707"/>
    <w:rsid w:val="00E75D4C"/>
    <w:rsid w:val="00E762C6"/>
    <w:rsid w:val="00E76369"/>
    <w:rsid w:val="00E763C0"/>
    <w:rsid w:val="00E76410"/>
    <w:rsid w:val="00E7654F"/>
    <w:rsid w:val="00E767A7"/>
    <w:rsid w:val="00E768C1"/>
    <w:rsid w:val="00E76F49"/>
    <w:rsid w:val="00E76FD3"/>
    <w:rsid w:val="00E7719D"/>
    <w:rsid w:val="00E77CF8"/>
    <w:rsid w:val="00E77DC6"/>
    <w:rsid w:val="00E77F9A"/>
    <w:rsid w:val="00E80181"/>
    <w:rsid w:val="00E80347"/>
    <w:rsid w:val="00E80515"/>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D0F"/>
    <w:rsid w:val="00E94F6B"/>
    <w:rsid w:val="00E95190"/>
    <w:rsid w:val="00E95477"/>
    <w:rsid w:val="00E962F8"/>
    <w:rsid w:val="00E96820"/>
    <w:rsid w:val="00E96C55"/>
    <w:rsid w:val="00E96D54"/>
    <w:rsid w:val="00E96DAC"/>
    <w:rsid w:val="00E97321"/>
    <w:rsid w:val="00EA153A"/>
    <w:rsid w:val="00EA1B40"/>
    <w:rsid w:val="00EA23F4"/>
    <w:rsid w:val="00EA2697"/>
    <w:rsid w:val="00EA2B7A"/>
    <w:rsid w:val="00EA2F12"/>
    <w:rsid w:val="00EA358E"/>
    <w:rsid w:val="00EA3BA8"/>
    <w:rsid w:val="00EA459C"/>
    <w:rsid w:val="00EA5343"/>
    <w:rsid w:val="00EA5DC6"/>
    <w:rsid w:val="00EA661F"/>
    <w:rsid w:val="00EA6CE2"/>
    <w:rsid w:val="00EA7AE3"/>
    <w:rsid w:val="00EA7AF6"/>
    <w:rsid w:val="00EB0279"/>
    <w:rsid w:val="00EB0869"/>
    <w:rsid w:val="00EB0AAA"/>
    <w:rsid w:val="00EB1225"/>
    <w:rsid w:val="00EB1338"/>
    <w:rsid w:val="00EB1549"/>
    <w:rsid w:val="00EB1A9A"/>
    <w:rsid w:val="00EB1AC4"/>
    <w:rsid w:val="00EB27A7"/>
    <w:rsid w:val="00EB2C0C"/>
    <w:rsid w:val="00EB3111"/>
    <w:rsid w:val="00EB36C9"/>
    <w:rsid w:val="00EB37A3"/>
    <w:rsid w:val="00EB3C52"/>
    <w:rsid w:val="00EB482D"/>
    <w:rsid w:val="00EB4BEF"/>
    <w:rsid w:val="00EB4BFA"/>
    <w:rsid w:val="00EB4D13"/>
    <w:rsid w:val="00EB4F49"/>
    <w:rsid w:val="00EB5253"/>
    <w:rsid w:val="00EB5791"/>
    <w:rsid w:val="00EB595A"/>
    <w:rsid w:val="00EB5A47"/>
    <w:rsid w:val="00EB5B1F"/>
    <w:rsid w:val="00EB5BF1"/>
    <w:rsid w:val="00EB644D"/>
    <w:rsid w:val="00EB6889"/>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E2D"/>
    <w:rsid w:val="00EC3114"/>
    <w:rsid w:val="00EC3307"/>
    <w:rsid w:val="00EC3316"/>
    <w:rsid w:val="00EC4948"/>
    <w:rsid w:val="00EC4A64"/>
    <w:rsid w:val="00EC507E"/>
    <w:rsid w:val="00EC58B8"/>
    <w:rsid w:val="00EC5933"/>
    <w:rsid w:val="00EC5AA1"/>
    <w:rsid w:val="00EC6090"/>
    <w:rsid w:val="00EC63B5"/>
    <w:rsid w:val="00EC6CCD"/>
    <w:rsid w:val="00EC7170"/>
    <w:rsid w:val="00EC7266"/>
    <w:rsid w:val="00EC76F7"/>
    <w:rsid w:val="00ED0040"/>
    <w:rsid w:val="00ED057D"/>
    <w:rsid w:val="00ED0803"/>
    <w:rsid w:val="00ED0DEA"/>
    <w:rsid w:val="00ED0E76"/>
    <w:rsid w:val="00ED1966"/>
    <w:rsid w:val="00ED19A9"/>
    <w:rsid w:val="00ED1BBF"/>
    <w:rsid w:val="00ED28A5"/>
    <w:rsid w:val="00ED2991"/>
    <w:rsid w:val="00ED2D2E"/>
    <w:rsid w:val="00ED38CF"/>
    <w:rsid w:val="00ED44C2"/>
    <w:rsid w:val="00ED5218"/>
    <w:rsid w:val="00ED59A1"/>
    <w:rsid w:val="00ED5C4B"/>
    <w:rsid w:val="00ED5FA1"/>
    <w:rsid w:val="00ED6955"/>
    <w:rsid w:val="00ED738E"/>
    <w:rsid w:val="00EE0AE8"/>
    <w:rsid w:val="00EE0BBF"/>
    <w:rsid w:val="00EE0D68"/>
    <w:rsid w:val="00EE0DD3"/>
    <w:rsid w:val="00EE10A4"/>
    <w:rsid w:val="00EE11AD"/>
    <w:rsid w:val="00EE16CB"/>
    <w:rsid w:val="00EE18EC"/>
    <w:rsid w:val="00EE20D2"/>
    <w:rsid w:val="00EE35F9"/>
    <w:rsid w:val="00EE3B8A"/>
    <w:rsid w:val="00EE4175"/>
    <w:rsid w:val="00EE4A67"/>
    <w:rsid w:val="00EE54FA"/>
    <w:rsid w:val="00EE5A87"/>
    <w:rsid w:val="00EE5B91"/>
    <w:rsid w:val="00EE6179"/>
    <w:rsid w:val="00EE6AB2"/>
    <w:rsid w:val="00EE712F"/>
    <w:rsid w:val="00EE72F3"/>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6B4B"/>
    <w:rsid w:val="00EF737D"/>
    <w:rsid w:val="00EF7594"/>
    <w:rsid w:val="00EF7991"/>
    <w:rsid w:val="00EF7EDE"/>
    <w:rsid w:val="00F00159"/>
    <w:rsid w:val="00F001C1"/>
    <w:rsid w:val="00F0066C"/>
    <w:rsid w:val="00F00B53"/>
    <w:rsid w:val="00F00C09"/>
    <w:rsid w:val="00F00CA0"/>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5D87"/>
    <w:rsid w:val="00F064F9"/>
    <w:rsid w:val="00F0693C"/>
    <w:rsid w:val="00F07010"/>
    <w:rsid w:val="00F071C6"/>
    <w:rsid w:val="00F073F9"/>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4F96"/>
    <w:rsid w:val="00F1521E"/>
    <w:rsid w:val="00F15557"/>
    <w:rsid w:val="00F156D9"/>
    <w:rsid w:val="00F15AEB"/>
    <w:rsid w:val="00F16C2E"/>
    <w:rsid w:val="00F16EF0"/>
    <w:rsid w:val="00F176B7"/>
    <w:rsid w:val="00F17BA7"/>
    <w:rsid w:val="00F17D32"/>
    <w:rsid w:val="00F202DE"/>
    <w:rsid w:val="00F20579"/>
    <w:rsid w:val="00F20859"/>
    <w:rsid w:val="00F20A86"/>
    <w:rsid w:val="00F20F66"/>
    <w:rsid w:val="00F210DE"/>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7A5"/>
    <w:rsid w:val="00F31D5B"/>
    <w:rsid w:val="00F31E61"/>
    <w:rsid w:val="00F31FCE"/>
    <w:rsid w:val="00F32709"/>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143"/>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451"/>
    <w:rsid w:val="00F435D1"/>
    <w:rsid w:val="00F4365A"/>
    <w:rsid w:val="00F43E9B"/>
    <w:rsid w:val="00F44C6C"/>
    <w:rsid w:val="00F44E77"/>
    <w:rsid w:val="00F45981"/>
    <w:rsid w:val="00F45A96"/>
    <w:rsid w:val="00F45ACC"/>
    <w:rsid w:val="00F467F7"/>
    <w:rsid w:val="00F4733A"/>
    <w:rsid w:val="00F47585"/>
    <w:rsid w:val="00F47E1E"/>
    <w:rsid w:val="00F500DA"/>
    <w:rsid w:val="00F50965"/>
    <w:rsid w:val="00F50CCD"/>
    <w:rsid w:val="00F50E3A"/>
    <w:rsid w:val="00F50FC2"/>
    <w:rsid w:val="00F510A6"/>
    <w:rsid w:val="00F51603"/>
    <w:rsid w:val="00F51972"/>
    <w:rsid w:val="00F51C2D"/>
    <w:rsid w:val="00F51FCB"/>
    <w:rsid w:val="00F521BF"/>
    <w:rsid w:val="00F52868"/>
    <w:rsid w:val="00F53238"/>
    <w:rsid w:val="00F53BE5"/>
    <w:rsid w:val="00F541E4"/>
    <w:rsid w:val="00F5468E"/>
    <w:rsid w:val="00F548ED"/>
    <w:rsid w:val="00F54E30"/>
    <w:rsid w:val="00F55954"/>
    <w:rsid w:val="00F55CB3"/>
    <w:rsid w:val="00F5689C"/>
    <w:rsid w:val="00F56C09"/>
    <w:rsid w:val="00F56EBE"/>
    <w:rsid w:val="00F570ED"/>
    <w:rsid w:val="00F57649"/>
    <w:rsid w:val="00F60493"/>
    <w:rsid w:val="00F60919"/>
    <w:rsid w:val="00F60920"/>
    <w:rsid w:val="00F61364"/>
    <w:rsid w:val="00F619A9"/>
    <w:rsid w:val="00F61A39"/>
    <w:rsid w:val="00F61C7B"/>
    <w:rsid w:val="00F61FAC"/>
    <w:rsid w:val="00F626F0"/>
    <w:rsid w:val="00F62921"/>
    <w:rsid w:val="00F62DE2"/>
    <w:rsid w:val="00F6328B"/>
    <w:rsid w:val="00F63595"/>
    <w:rsid w:val="00F637B5"/>
    <w:rsid w:val="00F63812"/>
    <w:rsid w:val="00F64357"/>
    <w:rsid w:val="00F64787"/>
    <w:rsid w:val="00F64D51"/>
    <w:rsid w:val="00F64EDB"/>
    <w:rsid w:val="00F660E2"/>
    <w:rsid w:val="00F663D9"/>
    <w:rsid w:val="00F664D6"/>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2E7"/>
    <w:rsid w:val="00F7351E"/>
    <w:rsid w:val="00F73588"/>
    <w:rsid w:val="00F73619"/>
    <w:rsid w:val="00F749EC"/>
    <w:rsid w:val="00F74A54"/>
    <w:rsid w:val="00F74B5E"/>
    <w:rsid w:val="00F75AD2"/>
    <w:rsid w:val="00F75DD3"/>
    <w:rsid w:val="00F77167"/>
    <w:rsid w:val="00F80204"/>
    <w:rsid w:val="00F80723"/>
    <w:rsid w:val="00F80FC9"/>
    <w:rsid w:val="00F81119"/>
    <w:rsid w:val="00F8141B"/>
    <w:rsid w:val="00F81C53"/>
    <w:rsid w:val="00F81FA0"/>
    <w:rsid w:val="00F82090"/>
    <w:rsid w:val="00F820E1"/>
    <w:rsid w:val="00F820E8"/>
    <w:rsid w:val="00F82737"/>
    <w:rsid w:val="00F82AAB"/>
    <w:rsid w:val="00F82C50"/>
    <w:rsid w:val="00F82FFD"/>
    <w:rsid w:val="00F838C9"/>
    <w:rsid w:val="00F839F6"/>
    <w:rsid w:val="00F83A9A"/>
    <w:rsid w:val="00F840E1"/>
    <w:rsid w:val="00F8416D"/>
    <w:rsid w:val="00F8463D"/>
    <w:rsid w:val="00F84B72"/>
    <w:rsid w:val="00F85233"/>
    <w:rsid w:val="00F852B2"/>
    <w:rsid w:val="00F85B2C"/>
    <w:rsid w:val="00F85B64"/>
    <w:rsid w:val="00F85E36"/>
    <w:rsid w:val="00F85FF0"/>
    <w:rsid w:val="00F87011"/>
    <w:rsid w:val="00F87343"/>
    <w:rsid w:val="00F874AD"/>
    <w:rsid w:val="00F87AD3"/>
    <w:rsid w:val="00F87D3B"/>
    <w:rsid w:val="00F87E4B"/>
    <w:rsid w:val="00F87EE7"/>
    <w:rsid w:val="00F90ACB"/>
    <w:rsid w:val="00F915FC"/>
    <w:rsid w:val="00F91D33"/>
    <w:rsid w:val="00F91F36"/>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03E"/>
    <w:rsid w:val="00F976CC"/>
    <w:rsid w:val="00F97731"/>
    <w:rsid w:val="00F97944"/>
    <w:rsid w:val="00F97CC8"/>
    <w:rsid w:val="00FA0CA4"/>
    <w:rsid w:val="00FA0EC3"/>
    <w:rsid w:val="00FA1104"/>
    <w:rsid w:val="00FA1646"/>
    <w:rsid w:val="00FA1882"/>
    <w:rsid w:val="00FA201E"/>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928"/>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A47"/>
    <w:rsid w:val="00FB4A70"/>
    <w:rsid w:val="00FB4B09"/>
    <w:rsid w:val="00FB4B9C"/>
    <w:rsid w:val="00FB4C32"/>
    <w:rsid w:val="00FB5542"/>
    <w:rsid w:val="00FB643A"/>
    <w:rsid w:val="00FB6866"/>
    <w:rsid w:val="00FB6918"/>
    <w:rsid w:val="00FB6B30"/>
    <w:rsid w:val="00FB6B37"/>
    <w:rsid w:val="00FB6C44"/>
    <w:rsid w:val="00FB7F54"/>
    <w:rsid w:val="00FC0309"/>
    <w:rsid w:val="00FC05E0"/>
    <w:rsid w:val="00FC1025"/>
    <w:rsid w:val="00FC10AB"/>
    <w:rsid w:val="00FC11FB"/>
    <w:rsid w:val="00FC1481"/>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8C4"/>
    <w:rsid w:val="00FD0B47"/>
    <w:rsid w:val="00FD1490"/>
    <w:rsid w:val="00FD19BF"/>
    <w:rsid w:val="00FD1BE0"/>
    <w:rsid w:val="00FD2000"/>
    <w:rsid w:val="00FD2EC3"/>
    <w:rsid w:val="00FD2F8B"/>
    <w:rsid w:val="00FD348E"/>
    <w:rsid w:val="00FD3495"/>
    <w:rsid w:val="00FD3BC6"/>
    <w:rsid w:val="00FD3D0D"/>
    <w:rsid w:val="00FD425B"/>
    <w:rsid w:val="00FD430A"/>
    <w:rsid w:val="00FD4A11"/>
    <w:rsid w:val="00FD4E1E"/>
    <w:rsid w:val="00FD5413"/>
    <w:rsid w:val="00FD5D01"/>
    <w:rsid w:val="00FD5D3B"/>
    <w:rsid w:val="00FD5EC0"/>
    <w:rsid w:val="00FD6371"/>
    <w:rsid w:val="00FD638D"/>
    <w:rsid w:val="00FD6708"/>
    <w:rsid w:val="00FD717E"/>
    <w:rsid w:val="00FD77F4"/>
    <w:rsid w:val="00FD7937"/>
    <w:rsid w:val="00FE0725"/>
    <w:rsid w:val="00FE08A4"/>
    <w:rsid w:val="00FE112F"/>
    <w:rsid w:val="00FE131C"/>
    <w:rsid w:val="00FE16BF"/>
    <w:rsid w:val="00FE1784"/>
    <w:rsid w:val="00FE18D3"/>
    <w:rsid w:val="00FE1AF4"/>
    <w:rsid w:val="00FE22BE"/>
    <w:rsid w:val="00FE235A"/>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D16"/>
    <w:rsid w:val="00FF2F80"/>
    <w:rsid w:val="00FF3689"/>
    <w:rsid w:val="00FF3AA1"/>
    <w:rsid w:val="00FF4203"/>
    <w:rsid w:val="00FF4467"/>
    <w:rsid w:val="00FF46A3"/>
    <w:rsid w:val="00FF472B"/>
    <w:rsid w:val="00FF4D58"/>
    <w:rsid w:val="00FF4D76"/>
    <w:rsid w:val="00FF4F95"/>
    <w:rsid w:val="00FF515E"/>
    <w:rsid w:val="00FF51AF"/>
    <w:rsid w:val="00FF58AE"/>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2610</TotalTime>
  <Pages>2</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1184</cp:revision>
  <cp:lastPrinted>2011-08-03T09:36:00Z</cp:lastPrinted>
  <dcterms:created xsi:type="dcterms:W3CDTF">2020-08-06T08:37:00Z</dcterms:created>
  <dcterms:modified xsi:type="dcterms:W3CDTF">2021-04-01T11:42:00Z</dcterms:modified>
</cp:coreProperties>
</file>